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59" w:rsidRPr="008A3A9E" w:rsidRDefault="00686E54" w:rsidP="00901A25">
      <w:pPr>
        <w:rPr>
          <w:b/>
          <w:sz w:val="8"/>
          <w:szCs w:val="8"/>
          <w:lang w:val="en-US"/>
        </w:rPr>
      </w:pPr>
      <w:r w:rsidRPr="008A3A9E">
        <w:rPr>
          <w:b/>
          <w:sz w:val="8"/>
          <w:szCs w:val="8"/>
          <w:lang w:val="en-US"/>
        </w:rPr>
        <w:t xml:space="preserve"> </w:t>
      </w:r>
      <w:r w:rsidR="002D0319" w:rsidRPr="008A3A9E">
        <w:rPr>
          <w:b/>
          <w:sz w:val="8"/>
          <w:szCs w:val="8"/>
          <w:lang w:val="en-US"/>
        </w:rPr>
        <w:t xml:space="preserve"> </w:t>
      </w:r>
    </w:p>
    <w:p w:rsidR="00AA3959" w:rsidRPr="008A3A9E" w:rsidRDefault="00867071" w:rsidP="00F76B49">
      <w:pPr>
        <w:rPr>
          <w:b/>
          <w:sz w:val="36"/>
          <w:szCs w:val="36"/>
          <w:lang w:val="en-US"/>
        </w:rPr>
      </w:pPr>
      <w:bookmarkStart w:id="0" w:name="_GoBack"/>
      <w:r w:rsidRPr="008A3A9E">
        <w:rPr>
          <w:b/>
          <w:sz w:val="36"/>
          <w:szCs w:val="36"/>
          <w:lang w:val="id-ID"/>
        </w:rPr>
        <w:t xml:space="preserve">Noise Reduction of Simplified Phonocardiograph Through Flexural </w:t>
      </w:r>
      <w:r w:rsidR="00FB5A6B" w:rsidRPr="008A3A9E">
        <w:rPr>
          <w:b/>
          <w:sz w:val="36"/>
          <w:szCs w:val="36"/>
          <w:lang w:val="id-ID"/>
        </w:rPr>
        <w:t>T</w:t>
      </w:r>
      <w:r w:rsidRPr="008A3A9E">
        <w:rPr>
          <w:b/>
          <w:sz w:val="36"/>
          <w:szCs w:val="36"/>
          <w:lang w:val="id-ID"/>
        </w:rPr>
        <w:t xml:space="preserve">ube </w:t>
      </w:r>
      <w:r w:rsidR="00FB5A6B" w:rsidRPr="008A3A9E">
        <w:rPr>
          <w:b/>
          <w:sz w:val="36"/>
          <w:szCs w:val="36"/>
          <w:lang w:val="id-ID"/>
        </w:rPr>
        <w:t>A</w:t>
      </w:r>
      <w:r w:rsidRPr="008A3A9E">
        <w:rPr>
          <w:b/>
          <w:sz w:val="36"/>
          <w:szCs w:val="36"/>
          <w:lang w:val="id-ID"/>
        </w:rPr>
        <w:t xml:space="preserve">djustment </w:t>
      </w:r>
      <w:bookmarkEnd w:id="0"/>
    </w:p>
    <w:p w:rsidR="00AA3959" w:rsidRPr="008A3A9E" w:rsidRDefault="00867071" w:rsidP="00F2796F">
      <w:pPr>
        <w:spacing w:before="240" w:after="120"/>
        <w:rPr>
          <w:lang w:val="id-ID"/>
        </w:rPr>
      </w:pPr>
      <w:r w:rsidRPr="008A3A9E">
        <w:rPr>
          <w:lang w:val="id-ID"/>
        </w:rPr>
        <w:t>Sumarna, Dyah K. Agustika</w:t>
      </w:r>
      <w:r w:rsidR="00AA293A" w:rsidRPr="008A3A9E">
        <w:rPr>
          <w:lang w:val="en-US"/>
        </w:rPr>
        <w:t xml:space="preserve">, </w:t>
      </w:r>
      <w:r w:rsidR="00583A6B" w:rsidRPr="008A3A9E">
        <w:rPr>
          <w:lang w:val="id-ID"/>
        </w:rPr>
        <w:t xml:space="preserve">Agus Purwanto, </w:t>
      </w:r>
      <w:r w:rsidRPr="008A3A9E">
        <w:rPr>
          <w:lang w:val="id-ID"/>
        </w:rPr>
        <w:t>Juli Astono</w:t>
      </w:r>
    </w:p>
    <w:p w:rsidR="00AA3959" w:rsidRPr="008A3A9E" w:rsidRDefault="00867071" w:rsidP="00F76B49">
      <w:pPr>
        <w:rPr>
          <w:i/>
          <w:sz w:val="20"/>
          <w:szCs w:val="20"/>
          <w:lang w:val="id-ID"/>
        </w:rPr>
      </w:pPr>
      <w:r w:rsidRPr="008A3A9E">
        <w:rPr>
          <w:i/>
          <w:sz w:val="20"/>
          <w:szCs w:val="20"/>
          <w:lang w:val="en-US"/>
        </w:rPr>
        <w:t>Department</w:t>
      </w:r>
      <w:r w:rsidR="00D26D1F" w:rsidRPr="008A3A9E">
        <w:rPr>
          <w:i/>
          <w:sz w:val="20"/>
          <w:szCs w:val="20"/>
          <w:lang w:val="id-ID"/>
        </w:rPr>
        <w:t xml:space="preserve"> of Physics Education</w:t>
      </w:r>
      <w:r w:rsidRPr="008A3A9E">
        <w:rPr>
          <w:i/>
          <w:sz w:val="20"/>
          <w:szCs w:val="20"/>
          <w:lang w:val="id-ID"/>
        </w:rPr>
        <w:t xml:space="preserve">, Faculty of Mathematics and Natural Science, Universitas Negeri Yogyakarta, </w:t>
      </w:r>
      <w:r w:rsidRPr="008A3A9E">
        <w:rPr>
          <w:i/>
          <w:sz w:val="20"/>
          <w:szCs w:val="20"/>
          <w:lang w:val="en-US"/>
        </w:rPr>
        <w:t xml:space="preserve"> </w:t>
      </w:r>
      <w:r w:rsidR="000C5726" w:rsidRPr="008A3A9E">
        <w:rPr>
          <w:i/>
          <w:sz w:val="20"/>
          <w:szCs w:val="20"/>
          <w:lang w:val="id-ID"/>
        </w:rPr>
        <w:t>J</w:t>
      </w:r>
      <w:r w:rsidR="000C5726" w:rsidRPr="008A3A9E">
        <w:rPr>
          <w:i/>
          <w:sz w:val="20"/>
          <w:szCs w:val="20"/>
          <w:lang w:val="en-US"/>
        </w:rPr>
        <w:t xml:space="preserve">l. Colombo No.1, </w:t>
      </w:r>
      <w:proofErr w:type="spellStart"/>
      <w:r w:rsidR="000C5726" w:rsidRPr="008A3A9E">
        <w:rPr>
          <w:i/>
          <w:sz w:val="20"/>
          <w:szCs w:val="20"/>
          <w:lang w:val="en-US"/>
        </w:rPr>
        <w:t>Karang</w:t>
      </w:r>
      <w:proofErr w:type="spellEnd"/>
      <w:r w:rsidR="000C5726" w:rsidRPr="008A3A9E">
        <w:rPr>
          <w:i/>
          <w:sz w:val="20"/>
          <w:szCs w:val="20"/>
          <w:lang w:val="en-US"/>
        </w:rPr>
        <w:t xml:space="preserve"> Malang, </w:t>
      </w:r>
      <w:proofErr w:type="spellStart"/>
      <w:r w:rsidR="000C5726" w:rsidRPr="008A3A9E">
        <w:rPr>
          <w:i/>
          <w:sz w:val="20"/>
          <w:szCs w:val="20"/>
          <w:lang w:val="en-US"/>
        </w:rPr>
        <w:t>Caturtunggal</w:t>
      </w:r>
      <w:proofErr w:type="spellEnd"/>
      <w:r w:rsidR="000C5726" w:rsidRPr="008A3A9E">
        <w:rPr>
          <w:i/>
          <w:sz w:val="20"/>
          <w:szCs w:val="20"/>
          <w:lang w:val="en-US"/>
        </w:rPr>
        <w:t xml:space="preserve">, </w:t>
      </w:r>
      <w:proofErr w:type="spellStart"/>
      <w:r w:rsidR="000C5726" w:rsidRPr="008A3A9E">
        <w:rPr>
          <w:i/>
          <w:sz w:val="20"/>
          <w:szCs w:val="20"/>
          <w:lang w:val="en-US"/>
        </w:rPr>
        <w:t>Sleman</w:t>
      </w:r>
      <w:proofErr w:type="spellEnd"/>
      <w:r w:rsidR="000C5726" w:rsidRPr="008A3A9E">
        <w:rPr>
          <w:i/>
          <w:sz w:val="20"/>
          <w:szCs w:val="20"/>
          <w:lang w:val="en-US"/>
        </w:rPr>
        <w:t xml:space="preserve">, </w:t>
      </w:r>
      <w:r w:rsidR="000C5726" w:rsidRPr="008A3A9E">
        <w:rPr>
          <w:i/>
          <w:sz w:val="20"/>
          <w:szCs w:val="20"/>
          <w:lang w:val="id-ID"/>
        </w:rPr>
        <w:t>DIY</w:t>
      </w:r>
      <w:r w:rsidR="000C5726" w:rsidRPr="008A3A9E">
        <w:rPr>
          <w:i/>
          <w:sz w:val="20"/>
          <w:szCs w:val="20"/>
          <w:lang w:val="en-US"/>
        </w:rPr>
        <w:t xml:space="preserve"> 55281 </w:t>
      </w:r>
      <w:r w:rsidR="000C5726" w:rsidRPr="008A3A9E">
        <w:rPr>
          <w:i/>
          <w:sz w:val="20"/>
          <w:szCs w:val="20"/>
          <w:lang w:val="id-ID"/>
        </w:rPr>
        <w:t>Indonesia</w:t>
      </w:r>
      <w:r w:rsidR="00AA3959" w:rsidRPr="008A3A9E">
        <w:rPr>
          <w:i/>
          <w:sz w:val="20"/>
          <w:szCs w:val="20"/>
          <w:lang w:val="en-US"/>
        </w:rPr>
        <w:t>,</w:t>
      </w:r>
      <w:r w:rsidR="000C5726" w:rsidRPr="008A3A9E">
        <w:rPr>
          <w:i/>
          <w:sz w:val="20"/>
          <w:szCs w:val="20"/>
          <w:lang w:val="id-ID"/>
        </w:rPr>
        <w:t xml:space="preserve"> sumarna</w:t>
      </w:r>
      <w:r w:rsidR="00AA3959" w:rsidRPr="008A3A9E">
        <w:rPr>
          <w:i/>
          <w:sz w:val="20"/>
          <w:szCs w:val="20"/>
          <w:lang w:val="en-US"/>
        </w:rPr>
        <w:t>@</w:t>
      </w:r>
      <w:r w:rsidR="000C5726" w:rsidRPr="008A3A9E">
        <w:rPr>
          <w:i/>
          <w:sz w:val="20"/>
          <w:szCs w:val="20"/>
          <w:lang w:val="id-ID"/>
        </w:rPr>
        <w:t>uny.ac.id</w:t>
      </w:r>
    </w:p>
    <w:p w:rsidR="00AA3959" w:rsidRPr="008A3A9E" w:rsidRDefault="00AA3959" w:rsidP="00EE59AD">
      <w:pPr>
        <w:spacing w:after="120"/>
        <w:jc w:val="center"/>
        <w:rPr>
          <w:sz w:val="20"/>
          <w:szCs w:val="20"/>
          <w:lang w:val="en-US"/>
        </w:rPr>
      </w:pPr>
    </w:p>
    <w:p w:rsidR="007E356F" w:rsidRPr="008A3A9E" w:rsidRDefault="007E356F" w:rsidP="00EE59AD">
      <w:pPr>
        <w:jc w:val="both"/>
        <w:rPr>
          <w:sz w:val="18"/>
          <w:szCs w:val="18"/>
          <w:lang w:val="id-ID"/>
        </w:rPr>
      </w:pPr>
      <w:r w:rsidRPr="008A3A9E">
        <w:rPr>
          <w:sz w:val="18"/>
          <w:szCs w:val="18"/>
          <w:lang w:val="id-ID"/>
        </w:rPr>
        <w:t>This study aims to determine the length of the felxural tube phonocardiograph device for noise reduction from heart sound record data. Human. Phonocardiograph, which is a simplification of the phonocardiograph in the chest part (in whole) in the chest; pipe; condenser mic; pre-amp; PC. The data is then processed using the fast fourier transform (FFT) method to change the time domain to a domain that can be used with baseline data. Data processed by FFT PCG that uses a flexible tube as a filter are compared to those that use filters to influence the noise reduction. In terms of the length of the felxural tube there is a significant frequency obtained. The results of heart rate comparison through PCG with filters and without filters, then PCG with a flexible tube length of 1000 cm is the most optimal result in the FFT baseline.</w:t>
      </w:r>
    </w:p>
    <w:p w:rsidR="00AA3959" w:rsidRPr="008A3A9E" w:rsidRDefault="00AA3959" w:rsidP="002255FF">
      <w:pPr>
        <w:jc w:val="both"/>
        <w:rPr>
          <w:sz w:val="18"/>
          <w:szCs w:val="18"/>
          <w:lang w:val="en-US"/>
        </w:rPr>
      </w:pPr>
    </w:p>
    <w:p w:rsidR="00AA3959" w:rsidRPr="008A3A9E" w:rsidRDefault="00AA3959" w:rsidP="00D67622">
      <w:pPr>
        <w:jc w:val="both"/>
        <w:rPr>
          <w:sz w:val="18"/>
          <w:szCs w:val="18"/>
          <w:lang w:val="id-ID"/>
        </w:rPr>
      </w:pPr>
      <w:r w:rsidRPr="008A3A9E">
        <w:rPr>
          <w:sz w:val="18"/>
          <w:szCs w:val="18"/>
          <w:lang w:val="en-US"/>
        </w:rPr>
        <w:t xml:space="preserve">Keywords: </w:t>
      </w:r>
      <w:r w:rsidR="0062238D" w:rsidRPr="008A3A9E">
        <w:rPr>
          <w:sz w:val="18"/>
          <w:szCs w:val="18"/>
          <w:lang w:val="id-ID"/>
        </w:rPr>
        <w:t>Phonocardiograph</w:t>
      </w:r>
      <w:r w:rsidRPr="008A3A9E">
        <w:rPr>
          <w:sz w:val="18"/>
          <w:szCs w:val="18"/>
          <w:lang w:val="en-US"/>
        </w:rPr>
        <w:t xml:space="preserve">, </w:t>
      </w:r>
      <w:r w:rsidR="0062238D" w:rsidRPr="008A3A9E">
        <w:rPr>
          <w:sz w:val="18"/>
          <w:szCs w:val="18"/>
          <w:lang w:val="id-ID"/>
        </w:rPr>
        <w:t>flexural tube</w:t>
      </w:r>
      <w:r w:rsidRPr="008A3A9E">
        <w:rPr>
          <w:sz w:val="18"/>
          <w:szCs w:val="18"/>
          <w:lang w:val="en-US"/>
        </w:rPr>
        <w:t xml:space="preserve">, </w:t>
      </w:r>
      <w:r w:rsidR="0062238D" w:rsidRPr="008A3A9E">
        <w:rPr>
          <w:sz w:val="18"/>
          <w:szCs w:val="18"/>
          <w:lang w:val="id-ID"/>
        </w:rPr>
        <w:t>FFT</w:t>
      </w:r>
      <w:r w:rsidRPr="008A3A9E">
        <w:rPr>
          <w:sz w:val="18"/>
          <w:szCs w:val="18"/>
          <w:lang w:val="en-US"/>
        </w:rPr>
        <w:t xml:space="preserve">, </w:t>
      </w:r>
      <w:r w:rsidR="0062238D" w:rsidRPr="008A3A9E">
        <w:rPr>
          <w:sz w:val="18"/>
          <w:szCs w:val="18"/>
          <w:lang w:val="id-ID"/>
        </w:rPr>
        <w:t>noise reduction.</w:t>
      </w:r>
    </w:p>
    <w:p w:rsidR="00AA3959" w:rsidRPr="008A3A9E" w:rsidRDefault="007A56D0" w:rsidP="002255FF">
      <w:pPr>
        <w:jc w:val="both"/>
        <w:rPr>
          <w:sz w:val="20"/>
          <w:szCs w:val="20"/>
          <w:lang w:val="en-US"/>
        </w:rPr>
      </w:pPr>
      <w:r w:rsidRPr="008A3A9E">
        <w:rPr>
          <w:noProof/>
          <w:lang w:val="id-ID" w:eastAsia="id-ID"/>
        </w:rPr>
        <mc:AlternateContent>
          <mc:Choice Requires="wps">
            <w:drawing>
              <wp:anchor distT="4294967294" distB="4294967294" distL="114300" distR="114300" simplePos="0" relativeHeight="251657216" behindDoc="0" locked="0" layoutInCell="1" allowOverlap="1">
                <wp:simplePos x="0" y="0"/>
                <wp:positionH relativeFrom="column">
                  <wp:posOffset>-6985</wp:posOffset>
                </wp:positionH>
                <wp:positionV relativeFrom="paragraph">
                  <wp:posOffset>138429</wp:posOffset>
                </wp:positionV>
                <wp:extent cx="6377940" cy="0"/>
                <wp:effectExtent l="0" t="0" r="3810" b="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8F5AC" id="Line 6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10.9pt" to="501.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o0FQ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"/>
            </w:pict>
          </mc:Fallback>
        </mc:AlternateContent>
      </w:r>
    </w:p>
    <w:p w:rsidR="00AA3959" w:rsidRPr="008A3A9E" w:rsidRDefault="00AA3959" w:rsidP="00DA362E">
      <w:pPr>
        <w:jc w:val="both"/>
        <w:rPr>
          <w:sz w:val="20"/>
          <w:szCs w:val="20"/>
          <w:lang w:val="en-US"/>
        </w:rPr>
      </w:pPr>
    </w:p>
    <w:p w:rsidR="00AA3959" w:rsidRPr="008A3A9E" w:rsidRDefault="00AA3959" w:rsidP="00DA362E">
      <w:pPr>
        <w:ind w:firstLine="142"/>
        <w:jc w:val="both"/>
        <w:rPr>
          <w:b/>
          <w:sz w:val="20"/>
          <w:szCs w:val="20"/>
          <w:lang w:val="en-US"/>
        </w:rPr>
        <w:sectPr w:rsidR="00AA3959" w:rsidRPr="008A3A9E" w:rsidSect="00AE455A">
          <w:headerReference w:type="even" r:id="rId8"/>
          <w:headerReference w:type="default" r:id="rId9"/>
          <w:footerReference w:type="even" r:id="rId10"/>
          <w:footerReference w:type="default" r:id="rId11"/>
          <w:headerReference w:type="first" r:id="rId12"/>
          <w:footerReference w:type="first" r:id="rId13"/>
          <w:pgSz w:w="11906" w:h="16838" w:code="9"/>
          <w:pgMar w:top="1418" w:right="936" w:bottom="1418" w:left="936" w:header="431" w:footer="431" w:gutter="0"/>
          <w:pgNumType w:start="1"/>
          <w:cols w:space="708"/>
          <w:titlePg/>
          <w:docGrid w:linePitch="360"/>
        </w:sectPr>
      </w:pPr>
    </w:p>
    <w:p w:rsidR="005C4747" w:rsidRPr="008A3A9E" w:rsidRDefault="00AA3959" w:rsidP="000155EE">
      <w:pPr>
        <w:spacing w:after="80"/>
        <w:rPr>
          <w:smallCaps/>
          <w:sz w:val="20"/>
          <w:szCs w:val="20"/>
          <w:lang w:val="id-ID"/>
        </w:rPr>
      </w:pPr>
      <w:r w:rsidRPr="008A3A9E">
        <w:rPr>
          <w:smallCaps/>
          <w:sz w:val="20"/>
          <w:szCs w:val="20"/>
          <w:lang w:val="en-US"/>
        </w:rPr>
        <w:t>1.  Introduction</w:t>
      </w:r>
    </w:p>
    <w:p w:rsidR="00F05339" w:rsidRPr="008A3A9E" w:rsidRDefault="00F05339" w:rsidP="00B754A5">
      <w:pPr>
        <w:ind w:firstLine="142"/>
        <w:jc w:val="both"/>
        <w:rPr>
          <w:sz w:val="20"/>
          <w:szCs w:val="20"/>
          <w:lang w:val="id-ID"/>
        </w:rPr>
      </w:pPr>
      <w:r w:rsidRPr="008A3A9E">
        <w:rPr>
          <w:sz w:val="20"/>
          <w:szCs w:val="20"/>
          <w:lang w:val="id-ID"/>
        </w:rPr>
        <w:t xml:space="preserve">Phonocardiography is a graphic display that shows the sound of the heart, where the sound of the heart is monitored through the surface of the human skin and a tool for obtaining Phonocardiography data is called the Phonocardiograph (PCG) </w:t>
      </w:r>
      <w:r w:rsidRPr="008A3A9E">
        <w:rPr>
          <w:sz w:val="20"/>
          <w:szCs w:val="20"/>
          <w:lang w:val="id-ID"/>
        </w:rPr>
        <w:fldChar w:fldCharType="begin" w:fldLock="1"/>
      </w:r>
      <w:r w:rsidRPr="008A3A9E">
        <w:rPr>
          <w:sz w:val="20"/>
          <w:szCs w:val="20"/>
          <w:lang w:val="id-ID"/>
        </w:rPr>
        <w:instrText>ADDIN CSL_CITATION {"citationItems":[{"id":"ITEM-1","itemData":{"author":[{"dropping-particle":"","family":"Prasad","given":"G V Hari","non-dropping-particle":"","parse-names":false,"suffix":""},{"dropping-particle":"","family":"Bhavani","given":"R D","non-dropping-particle":"","parse-names":false,"suffix":""},{"dropping-particle":"","family":"Ragni","given":"T M","non-dropping-particle":"","parse-names":false,"suffix":""},{"dropping-particle":"","family":"Rani","given":"V S","non-dropping-particle":"","parse-names":false,"suffix":""}],"container-title":"Indian Journal of Science and Technology","id":"ITEM-1","issue":"September","issued":{"date-parts":[["2017"]]},"page":"1-7","title":"Improved Classification of Phonocardiography Signal Using Optimised Feature Selection","type":"article-journal","volume":"10"},"uris":["http://www.mendeley.com/documents/?uuid=c76bb2ba-1ac6-487e-a302-996d71b371b7"]},{"id":"ITEM-2","itemData":{"DOI":"10.1016/S1474-6670(17)33784-9","author":[{"dropping-particle":"","family":"Bernatik","given":"Radim","non-dropping-particle":"","parse-names":false,"suffix":""}],"container-title":"IFAC Programmable Deices and Systems","id":"ITEM-2","issued":{"date-parts":[["2003"]]},"page":"407-410","title":"SENSING AND PROCESSING OF PHONOCARDIOGRAPHIC SIGNAL","type":"article-journal"},"uris":["http://www.mendeley.com/documents/?uuid=ae0e4aed-13ce-4a91-b942-aaeb1bca629f"]}],"mendeley":{"formattedCitation":"[1], [2]","plainTextFormattedCitation":"[1], [2]","previouslyFormattedCitation":"[1], [2]"},"properties":{"noteIndex":0},"schema":"https://github.com/citation-style-language/schema/raw/master/csl-citation.json"}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[1], [2]</w:t>
      </w:r>
      <w:r w:rsidRPr="008A3A9E">
        <w:rPr>
          <w:sz w:val="20"/>
          <w:szCs w:val="20"/>
          <w:lang w:val="id-ID"/>
        </w:rPr>
        <w:fldChar w:fldCharType="end"/>
      </w:r>
      <w:r w:rsidRPr="008A3A9E">
        <w:rPr>
          <w:sz w:val="20"/>
          <w:szCs w:val="20"/>
          <w:lang w:val="id-ID"/>
        </w:rPr>
        <w:t xml:space="preserve">. Phonocardiography can be an invasive and non-invasive sensor where non-invasive sensing shows a graph of heart rate and vibration of the skin surface, which is the effect of changes in pressure from the blood vessel system </w:t>
      </w:r>
      <w:r w:rsidRPr="008A3A9E">
        <w:rPr>
          <w:sz w:val="20"/>
          <w:szCs w:val="20"/>
          <w:lang w:val="id-ID"/>
        </w:rPr>
        <w:fldChar w:fldCharType="begin" w:fldLock="1"/>
      </w:r>
      <w:r w:rsidRPr="008A3A9E">
        <w:rPr>
          <w:sz w:val="20"/>
          <w:szCs w:val="20"/>
          <w:lang w:val="id-ID"/>
        </w:rPr>
        <w:instrText>ADDIN CSL_CITATION {"citationItems":[{"id":"ITEM-1","itemData":{"DOI":"10.1016/S1474-6670(17)33784-9","author":[{"dropping-particle":"","family":"Bernatik","given":"Radim","non-dropping-particle":"","parse-names":false,"suffix":""}],"container-title":"IFAC Programmable Deices and Systems","id":"ITEM-1","issued":{"date-parts":[["2003"]]},"page":"407-410","title":"SENSING AND PROCESSING OF PHONOCARDIOGRAPHIC SIGNAL","type":"article-journal"},"uris":["http://www.mendeley.com/documents/?uuid=ae0e4aed-13ce-4a91-b942-aaeb1bca629f"]}],"mendeley":{"formattedCitation":"[2]","plainTextFormattedCitation":"[2]","previouslyFormattedCitation":"[2]"},"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[2]</w:t>
      </w:r>
      <w:r w:rsidRPr="008A3A9E">
        <w:rPr>
          <w:sz w:val="20"/>
          <w:szCs w:val="20"/>
          <w:lang w:val="id-ID"/>
        </w:rPr>
        <w:fldChar w:fldCharType="end"/>
      </w:r>
      <w:r w:rsidRPr="008A3A9E">
        <w:rPr>
          <w:sz w:val="20"/>
          <w:szCs w:val="20"/>
          <w:lang w:val="id-ID"/>
        </w:rPr>
        <w:t>.</w:t>
      </w:r>
    </w:p>
    <w:p w:rsidR="00F05339" w:rsidRPr="008A3A9E" w:rsidRDefault="00F05339" w:rsidP="009E2747">
      <w:pPr>
        <w:ind w:firstLine="142"/>
        <w:jc w:val="both"/>
        <w:rPr>
          <w:sz w:val="20"/>
          <w:szCs w:val="20"/>
          <w:lang w:val="id-ID"/>
        </w:rPr>
      </w:pPr>
      <w:r w:rsidRPr="008A3A9E">
        <w:rPr>
          <w:sz w:val="20"/>
          <w:szCs w:val="20"/>
          <w:lang w:val="id-ID"/>
        </w:rPr>
        <w:t xml:space="preserve">There are several other heart rate testing equipment besides PCG in the medical environment, the most widely of which are electrocardiogram and echocardiogram </w:t>
      </w:r>
      <w:r w:rsidRPr="008A3A9E">
        <w:rPr>
          <w:sz w:val="20"/>
          <w:szCs w:val="20"/>
          <w:lang w:val="id-ID"/>
        </w:rPr>
        <w:fldChar w:fldCharType="begin" w:fldLock="1"/>
      </w:r>
      <w:r w:rsidRPr="008A3A9E">
        <w:rPr>
          <w:sz w:val="20"/>
          <w:szCs w:val="20"/>
          <w:lang w:val="id-ID"/>
        </w:rPr>
        <w:instrText>ADDIN CSL_CITATION {"citationItems":[{"id":"ITEM-1","itemData":{"author":[{"dropping-particle":"","family":"Kall","given":"Cynthia","non-dropping-particle":"","parse-names":false,"suffix":""},{"dropping-particle":"","family":"Herm","given":"Marlon","non-dropping-particle":"","parse-names":false,"suffix":""},{"dropping-particle":"","family":"Ara","given":"Camila","non-dropping-particle":"","parse-names":false,"suffix":""},{"dropping-particle":"","family":"Requel","given":"Camillo","non-dropping-particle":"","parse-names":false,"suffix":""},{"dropping-particle":"","family":"Bachur","given":"Alexandre","non-dropping-particle":"","parse-names":false,"suffix":""}],"container-title":"Fisioter. Mov","id":"ITEM-1","issue":"3","issued":{"date-parts":[["2014"]]},"page":"429-436","title":"Analysis of cardiac exams : electrocardiogram and echocardiogram use In Duchenne muscular dystrophies","type":"article-journal","volume":"27"},"uris":["http://www.mendeley.com/documents/?uuid=d5b3b895-51eb-400e-bda5-8419f5e97133"]}],"mendeley":{"formattedCitation":"[3]","plainTextFormattedCitation":"[3]","previouslyFormattedCitation":"[3]"},"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[3]</w:t>
      </w:r>
      <w:r w:rsidRPr="008A3A9E">
        <w:rPr>
          <w:sz w:val="20"/>
          <w:szCs w:val="20"/>
          <w:lang w:val="id-ID"/>
        </w:rPr>
        <w:fldChar w:fldCharType="end"/>
      </w:r>
      <w:r w:rsidRPr="008A3A9E">
        <w:rPr>
          <w:sz w:val="20"/>
          <w:szCs w:val="20"/>
          <w:lang w:val="id-ID"/>
        </w:rPr>
        <w:t xml:space="preserve">. The electrocardiogram takes a long time to process the patient's diagnosis and is a method that requires expensive fees while the echocardiogram cannot provide an effective outcome for all patients. For this reason, a technological development is carried out using an automated auscultation system through computer assistance that greatly helps physiscian in identifying heart sounds and obtaining more reliable and objective diagnostic results </w:t>
      </w:r>
      <w:r w:rsidRPr="008A3A9E">
        <w:rPr>
          <w:sz w:val="20"/>
          <w:szCs w:val="20"/>
          <w:lang w:val="id-ID"/>
        </w:rPr>
        <w:fldChar w:fldCharType="begin" w:fldLock="1"/>
      </w:r>
      <w:r w:rsidRPr="008A3A9E">
        <w:rPr>
          <w:sz w:val="20"/>
          <w:szCs w:val="20"/>
          <w:lang w:val="id-ID"/>
        </w:rPr>
        <w:instrText>ADDIN CSL_CITATION {"citationItems":[{"id":"ITEM-1","itemData":{"author":[{"dropping-particle":"","family":"Arslan","given":"Ayşe","non-dropping-particle":"","parse-names":false,"suffix":""},{"dropping-particle":"","family":"Yildiz","given":"Oktay","non-dropping-particle":"","parse-names":false,"suffix":""}],"container-title":"GU J Sci.","id":"ITEM-1","issue":"1","issued":{"date-parts":[["2018"]]},"page":"112-124","title":"Automated Auscultative Diagnosis System for Evaluation of Phonocardiogram Signals Associated with Heart Murmur Diseases","type":"article-journal","volume":"31"},"uris":["http://www.mendeley.com/documents/?uuid=5055dc83-0824-4602-919b-fd574e650ec8"]}],"mendeley":{"formattedCitation":"[4]","plainTextFormattedCitation":"[4]","previouslyFormattedCitation":"[4]"},"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[4]</w:t>
      </w:r>
      <w:r w:rsidRPr="008A3A9E">
        <w:rPr>
          <w:sz w:val="20"/>
          <w:szCs w:val="20"/>
          <w:lang w:val="id-ID"/>
        </w:rPr>
        <w:fldChar w:fldCharType="end"/>
      </w:r>
      <w:r w:rsidRPr="008A3A9E">
        <w:rPr>
          <w:sz w:val="20"/>
          <w:szCs w:val="20"/>
          <w:lang w:val="id-ID"/>
        </w:rPr>
        <w:t>.</w:t>
      </w:r>
    </w:p>
    <w:p w:rsidR="00F05339" w:rsidRPr="008A3A9E" w:rsidRDefault="00F05339" w:rsidP="00071AAD">
      <w:pPr>
        <w:ind w:firstLine="142"/>
        <w:jc w:val="both"/>
        <w:rPr>
          <w:sz w:val="20"/>
          <w:szCs w:val="20"/>
          <w:lang w:val="id-ID"/>
        </w:rPr>
      </w:pPr>
      <w:r w:rsidRPr="008A3A9E">
        <w:rPr>
          <w:sz w:val="20"/>
          <w:szCs w:val="20"/>
          <w:lang w:val="id-ID"/>
        </w:rPr>
        <w:t xml:space="preserve">In terms of detecting heart abnormalities, auscultation (PCG or stethoscope) is still the main diagnostic tool for interpreting heart murmurs and is an important way of making decisions to analyze echocardiography </w:t>
      </w:r>
      <w:r w:rsidRPr="008A3A9E">
        <w:rPr>
          <w:sz w:val="20"/>
          <w:szCs w:val="20"/>
          <w:lang w:val="id-ID"/>
        </w:rPr>
        <w:fldChar w:fldCharType="begin" w:fldLock="1"/>
      </w:r>
      <w:r w:rsidRPr="008A3A9E">
        <w:rPr>
          <w:sz w:val="20"/>
          <w:szCs w:val="20"/>
          <w:lang w:val="id-ID"/>
        </w:rPr>
        <w:instrText>ADDIN CSL_CITATION {"citationItems":[{"id":"ITEM-1","itemData":{"DOI":"10.1016/S0002-9343(00)00361-2","ISBN":"0002-9343","ISSN":"00029343","PMID":"10856408","abstract":"PURPOSE: Systolic murmurs are common, and it is important to know whether physical examination can reliably determine their cause. Therefore, we prospectively assessed the diagnostic accuracy of a cardiac examination in patients without previous echocardiography who were referred for evaluation of a systolic murmur. SUBJECTS AND METHODS: In 100 consecutive adults (mean [± SD] age of 58 ± 22 years) who were referred for a systolic murmur of unknown cause, the diagnostic accuracy of the cardiac examination by cardiologists (without provision of clinical history, electrocardiogram, or chest radiograph) was compared with the results of echocardiography. RESULTS: The echocardiographic findings included a normal examination (functional murmur) in 21 patients, aortic stenosis in 29 patients, mitral regurgitation in 30 patients, left or right intraventricular pressure gradient in 11 patients, mitral valve prolapse in 11 patients, ventricular septal defect in 4 patients, hypertrophic obstructive cardiomyopathy in 3 patients, and associated aortic regurgitation in 28 patients. In 28 (35%) of the 79 patients with organic heart disease, more than one abnormality was found; combined aortic and mitral valve disease was the most frequent combination (n = 22). The sensitivity of the cardiac examination was acceptable for detecting ventricular septal defect (100% [4 of 4]), isolated mitral regurgitation (88% [26 of 36]), aortic stenosis (71% [21 of 29]), and a functional murmur (67% [14 of 21]), but not for intraventricular pressure gradients (18% [2 of 11]), aortic regurgitation (21% [6 of 28]), combined aortic and mitral valve disease (55% [6 of 11]), and mitral valve prolapse (55% [12 of 22]). In 6 patients, the degree of aortic stenosis was misjudged on the clinical examination, mainly because of a severely diminished left ventricular ejection fraction. Significant heart disease was missed completely in only 2 patients. CONCLUSION: In adults with a systolic murmur of unknown cause, a functional murmur can usually be distinguished from an organic murmur. However, the ability of the cardiac examination to assess the exact cause of the murmur is limited, especially if more than one lesion is present. Thus, echocardiography should be performed in patients with systolic murmurs of unknown cause who are suspected of having significant heart disease. (C) 2000 by Excerpta Medica, Inc.","author":[{"dropping-particle":"","family":"Attenhofer Jost","given":"Christine H.","non-dropping-particle":"","parse-names":false,"suffix":""},{"dropping-particle":"","family":"Turina","given":"Juraj","non-dropping-particle":"","parse-names":false,"suffix":""},{"dropping-particle":"","family":"Mayer","given":"Kurt","non-dropping-particle":"","parse-names":false,"suffix":""},{"dropping-particle":"","family":"Seifert","given":"Burkhardt","non-dropping-particle":"","parse-names":false,"suffix":""},{"dropping-particle":"","family":"Amann","given":"F. Wolfgang","non-dropping-particle":"","parse-names":false,"suffix":""},{"dropping-particle":"","family":"Buechi","given":"Martin","non-dropping-particle":"","parse-names":false,"suffix":""},{"dropping-particle":"","family":"Facchini","given":"Marco","non-dropping-particle":"","parse-names":false,"suffix":""},{"dropping-particle":"","family":"Brunner-La Rocca","given":"Hans Peter","non-dropping-particle":"","parse-names":false,"suffix":""},{"dropping-particle":"","family":"Jenni","given":"Rolf","non-dropping-particle":"","parse-names":false,"suffix":""}],"container-title":"American Journal of Medicine","id":"ITEM-1","issue":"8","issued":{"date-parts":[["2000"]]},"page":"614-620","title":"Echocardiography in the evaluation of systolic murmurs of unknown cause","type":"article-journal","volume":"108"},"uris":["http://www.mendeley.com/documents/?uuid=56d8d566-42e7-4c50-b2d8-0392e716f995"]}],"mendeley":{"formattedCitation":"[5]","plainTextFormattedCitation":"[5]","previouslyFormattedCitation":"[5]"},"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[5]</w:t>
      </w:r>
      <w:r w:rsidRPr="008A3A9E">
        <w:rPr>
          <w:sz w:val="20"/>
          <w:szCs w:val="20"/>
          <w:lang w:val="id-ID"/>
        </w:rPr>
        <w:fldChar w:fldCharType="end"/>
      </w:r>
      <w:r w:rsidRPr="008A3A9E">
        <w:rPr>
          <w:sz w:val="20"/>
          <w:szCs w:val="20"/>
          <w:lang w:val="id-ID"/>
        </w:rPr>
        <w:t xml:space="preserve">. The electronic stethoscope (combined with PC and software), as a modern concept for PCG, may gain importance for clinical purposes, so lately this method is widely used also for teaching and training purposes and for research </w:t>
      </w:r>
      <w:r w:rsidR="00AC3831" w:rsidRPr="008A3A9E">
        <w:rPr>
          <w:sz w:val="20"/>
          <w:szCs w:val="20"/>
          <w:lang w:val="id-ID"/>
        </w:rPr>
        <w:fldChar w:fldCharType="begin" w:fldLock="1"/>
      </w:r>
      <w:r w:rsidR="00AC3831" w:rsidRPr="008A3A9E">
        <w:rPr>
          <w:sz w:val="20"/>
          <w:szCs w:val="20"/>
          <w:lang w:val="id-ID"/>
        </w:rPr>
        <w:instrText>ADDIN CSL_CITATION {"citationItems":[{"id":"ITEM-1","itemData":{"DOI":"10.1080/15732470802663870","ISSN":"1573-2479","abstract":"Seismic fragility relationships, including the soil?structure interaction (SSI) of a common bridge configuration in central and eastern USA, are derived in this study. Four different modelling methods are adopted to represent abutments and foundations of the bridge, namely, (a) fixed abutments and foundations, (b) lumped springs developed from conventional pile analysis of piles at abutments and foundations, (c) lumped springs developed from three-dimensional finite element (3D FE) analysis of abutments and foundations and (d) 3D FE models. Seismic demand on the bridge components is estimated from inelastic response history analysis of the SSI systems. Finally, fragility curves of the components and bridge system are derived. The four different SSI approaches result in different seismic fragility. The implication of this work is that careful consideration is necessary when selecting an analytical representation of a soil and foundation system to obtain reliable earthquake impact assessment. In addition, it is found that abutment bearings are the most critical components for the studied bridge configuration.\\nSeismic fragility relationships, including the soil?structure interaction (SSI) of a common bridge configuration in central and eastern USA, are derived in this study. Four different modelling methods are adopted to represent abutments and foundations of the bridge, namely, (a) fixed abutments and foundations, (b) lumped springs developed from conventional pile analysis of piles at abutments and foundations, (c) lumped springs developed from three-dimensional finite element (3D FE) analysis of abutments and foundations and (d) 3D FE models. Seismic demand on the bridge components is estimated from inelastic response history analysis of the SSI systems. Finally, fragility curves of the components and bridge system are derived. The four different SSI approaches result in different seismic fragility. The implication of this work is that careful consideration is necessary when selecting an analytical representation of a soil and foundation system to obtain reliable earthquake impact assessment. In addition, it is found that abutment bearings are the most critical components for the studied bridge configuration.","author":[{"dropping-particle":"","family":"Brussel","given":"Vrije Universiteit","non-dropping-particle":"","parse-names":false,"suffix":""}],"container-title":"Encyclopedia of Medical Devices and Instrumentation","edition":"2nd","editor":[{"dropping-particle":"","family":"Webster","given":"John G.","non-dropping-particle":"","parse-names":false,"suffix":""}],"id":"ITEM-1","issued":{"date-parts":[["2006"]]},"page":"278-290","publisher":"John Wiley &amp; Sons, Inc.","title":"Phonocardiography","type":"chapter"},"uris":["http://www.mendeley.com/documents/?uuid=c2cb9a97-c322-4803-b5a9-9ce71081951d"]}],"mendeley":{"formattedCitation":"[6]","plainTextFormattedCitation":"[6]","previouslyFormattedCitation":"[6]"},"properties":{"noteIndex":0},"schema":"https://github.com/citation-style-language/schema/raw/master/csl-citation.json"}</w:instrText>
      </w:r>
      <w:r w:rsidR="00AC3831" w:rsidRPr="008A3A9E">
        <w:rPr>
          <w:sz w:val="20"/>
          <w:szCs w:val="20"/>
          <w:lang w:val="id-ID"/>
        </w:rPr>
        <w:fldChar w:fldCharType="separate"/>
      </w:r>
      <w:r w:rsidR="00AC3831" w:rsidRPr="008A3A9E">
        <w:rPr>
          <w:noProof/>
          <w:sz w:val="20"/>
          <w:szCs w:val="20"/>
          <w:lang w:val="id-ID"/>
        </w:rPr>
        <w:t>[6]</w:t>
      </w:r>
      <w:r w:rsidR="00AC3831" w:rsidRPr="008A3A9E">
        <w:rPr>
          <w:sz w:val="20"/>
          <w:szCs w:val="20"/>
          <w:lang w:val="id-ID"/>
        </w:rPr>
        <w:fldChar w:fldCharType="end"/>
      </w:r>
      <w:r w:rsidR="00AC3831" w:rsidRPr="008A3A9E">
        <w:rPr>
          <w:sz w:val="20"/>
          <w:szCs w:val="20"/>
          <w:lang w:val="id-ID"/>
        </w:rPr>
        <w:t xml:space="preserve">. </w:t>
      </w:r>
      <w:r w:rsidRPr="008A3A9E">
        <w:rPr>
          <w:sz w:val="20"/>
          <w:szCs w:val="20"/>
          <w:lang w:val="id-ID"/>
        </w:rPr>
        <w:t xml:space="preserve">Even though ECG is a popular method of detecting cardiores-piratory functions through cardiac electrical activity, heart defects produce more vibromechanical indicators than electrical </w:t>
      </w:r>
      <w:r w:rsidRPr="008A3A9E">
        <w:rPr>
          <w:sz w:val="20"/>
          <w:szCs w:val="20"/>
          <w:lang w:val="id-ID"/>
        </w:rPr>
        <w:fldChar w:fldCharType="begin" w:fldLock="1"/>
      </w:r>
      <w:r w:rsidRPr="008A3A9E">
        <w:rPr>
          <w:sz w:val="20"/>
          <w:szCs w:val="20"/>
          <w:lang w:val="id-ID"/>
        </w:rPr>
        <w:instrText>ADDIN CSL_CITATION {"citationItems":[{"id":"ITEM-1","itemData":{"DOI":"10.7717/peerj.1178","author":[{"dropping-particle":"","family":"Dao","given":"Amy T","non-dropping-particle":"","parse-names":false,"suffix":""}],"container-title":"PeerJ","id":"ITEM-1","issued":{"date-parts":[["2015"]]},"page":"1-16","title":"Wireless laptop-based phonocardiograph and diagnosis","type":"article-journal"},"uris":["http://www.mendeley.com/documents/?uuid=4b39e0cc-d7ab-491d-a4f3-ad4bef84fa0a"]}],"mendeley":{"formattedCitation":"[7]","plainTextFormattedCitation":"[7]","previouslyFormattedCitation":"[7]"},"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[7]</w:t>
      </w:r>
      <w:r w:rsidRPr="008A3A9E">
        <w:rPr>
          <w:sz w:val="20"/>
          <w:szCs w:val="20"/>
          <w:lang w:val="id-ID"/>
        </w:rPr>
        <w:fldChar w:fldCharType="end"/>
      </w:r>
      <w:r w:rsidRPr="008A3A9E">
        <w:rPr>
          <w:sz w:val="20"/>
          <w:szCs w:val="20"/>
          <w:lang w:val="id-ID"/>
        </w:rPr>
        <w:t>.</w:t>
      </w:r>
    </w:p>
    <w:p w:rsidR="00AC3831" w:rsidRPr="008A3A9E" w:rsidRDefault="00AC3831" w:rsidP="00915CC2">
      <w:pPr>
        <w:ind w:firstLine="142"/>
        <w:jc w:val="both"/>
        <w:rPr>
          <w:sz w:val="20"/>
          <w:szCs w:val="20"/>
          <w:lang w:val="id-ID"/>
        </w:rPr>
      </w:pPr>
      <w:r w:rsidRPr="008A3A9E">
        <w:rPr>
          <w:sz w:val="20"/>
          <w:szCs w:val="20"/>
          <w:lang w:val="id-ID"/>
        </w:rPr>
        <w:t xml:space="preserve">The method of using a PCG or stethoscope (auscultation) by listening to the sound emitted from the heart is the most common initial step followed by the method of echocardiography when the auscultatory findings are abnormal </w:t>
      </w:r>
      <w:r w:rsidRPr="008A3A9E">
        <w:rPr>
          <w:sz w:val="20"/>
          <w:szCs w:val="20"/>
          <w:lang w:val="id-ID"/>
        </w:rPr>
        <w:fldChar w:fldCharType="begin" w:fldLock="1"/>
      </w:r>
      <w:r w:rsidRPr="008A3A9E">
        <w:rPr>
          <w:sz w:val="20"/>
          <w:szCs w:val="20"/>
          <w:lang w:val="id-ID"/>
        </w:rPr>
        <w:instrText>ADDIN CSL_CITATION {"citationItems":[{"id":"ITEM-1","itemData":{"DOI":"10.1186/1475-925X-10-109","ISBN":"1475-925X","ISSN":"1475925X","PMID":"22185298","abstract":"BACKGROUND: During the cardiac cycle, the heart normally produces repeatable physiological sounds. However, under pathologic conditions, such as with heart valve stenosis or a ventricular septal defect, blood flow turbulence leads to the production of additional sounds, called murmurs. Murmurs are random in nature, while the underlying heart sounds are not (being deterministic).\\n\\nINNOVATION: We show that a new analytical technique, which we call Digital Subtraction Phonocardiography (DSP), can be used to separate the random murmur component of the phonocardiogram from the underlying deterministic heart sounds.\\n\\nMETHODS: We digitally recorded the phonocardiogram from the anterior chest wall in 60 infants and adults using a high-speed USB interface and the program Gold Wave http://www.goldwave.com. The recordings included individuals with cardiac structural disease as well as recordings from normal individuals and from individuals with innocent heart murmurs. Digital Subtraction Analysis of the signal was performed using a custom computer program called Murmurgram. In essence, this program subtracts the recorded sound from two adjacent cardiac cycles to produce a difference signal, herein called a \"murmurgram\". Other software used included Spectrogram (Version 16), GoldWave (Version 5.55) as well as custom MATLAB code.\\n\\nRESULTS: Our preliminary data is presented as a series of eight cases. These cases show how advanced signal processing techniques can be used to separate heart sounds from murmurs. Note that these results are preliminary in that normal ranges for obtained test results have not yet been established.\\n\\nCONCLUSIONS: Cardiac murmurs can be separated from underlying deterministic heart sounds using DSP. DSP has the potential to become a reliable and economical new diagnostic approach to screening for structural heart disease. However, DSP must be further evaluated in a large series of patients with well-characterized pathology to determine its clinical potential.","author":[{"dropping-particle":"","family":"Ali Akbari","given":"Mohammad","non-dropping-particle":"","parse-names":false,"suffix":""},{"dropping-particle":"","family":"Hassani","given":"Kamran","non-dropping-particle":"","parse-names":false,"suffix":""},{"dropping-particle":"","family":"Doyle","given":"John D.","non-dropping-particle":"","parse-names":false,"suffix":""},{"dropping-particle":"","family":"Navidbakhsh","given":"Mahdi","non-dropping-particle":"","parse-names":false,"suffix":""},{"dropping-particle":"","family":"Sangargir","given":"Maryam","non-dropping-particle":"","parse-names":false,"suffix":""},{"dropping-particle":"","family":"Bajelani","given":"Kourosh","non-dropping-particle":"","parse-names":false,"suffix":""},{"dropping-particle":"","family":"Ahmadi","given":"Zahra S.","non-dropping-particle":"","parse-names":false,"suffix":""}],"container-title":"BioMedical Engineering Online","id":"ITEM-1","issued":{"date-parts":[["2011"]]},"page":"1-14","title":"Digital Subtraction Phonocardiography (DSP) applied to the detection and characterization of heart murmurs","type":"article-journal","volume":"10"},"uris":["http://www.mendeley.com/documents/?uuid=c5c4aaec-267f-4563-9928-1704d971a37f"]}],"mendeley":{"formattedCitation":"[8]","plainTextFormattedCitation":"[8]","previouslyFormattedCitation":"[8]"},"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[8]</w:t>
      </w:r>
      <w:r w:rsidRPr="008A3A9E">
        <w:rPr>
          <w:sz w:val="20"/>
          <w:szCs w:val="20"/>
          <w:lang w:val="id-ID"/>
        </w:rPr>
        <w:fldChar w:fldCharType="end"/>
      </w:r>
      <w:r w:rsidRPr="008A3A9E">
        <w:rPr>
          <w:sz w:val="20"/>
          <w:szCs w:val="20"/>
          <w:lang w:val="id-ID"/>
        </w:rPr>
        <w:t xml:space="preserve">. Heart sounds are like the opening or closing of a valve, vibrations due to blood turbulence may exist besides </w:t>
      </w:r>
      <w:r w:rsidRPr="008A3A9E">
        <w:rPr>
          <w:sz w:val="20"/>
          <w:szCs w:val="20"/>
          <w:lang w:val="id-ID"/>
        </w:rPr>
        <w:t xml:space="preserve">the heart sound </w:t>
      </w:r>
      <w:r w:rsidRPr="008A3A9E">
        <w:rPr>
          <w:sz w:val="20"/>
          <w:szCs w:val="20"/>
          <w:lang w:val="id-ID"/>
        </w:rPr>
        <w:fldChar w:fldCharType="begin" w:fldLock="1"/>
      </w:r>
      <w:r w:rsidRPr="008A3A9E">
        <w:rPr>
          <w:sz w:val="20"/>
          <w:szCs w:val="20"/>
          <w:lang w:val="id-ID"/>
        </w:rPr>
        <w:instrText>ADDIN CSL_CITATION {"citationItems":[{"id":"ITEM-1","itemData":{"author":[{"dropping-particle":"","family":"Zhidong","given":"Z","non-dropping-particle":"","parse-names":false,"suffix":""},{"dropping-particle":"","family":"Zhijin","given":"Z","non-dropping-particle":"","parse-names":false,"suffix":""},{"dropping-particle":"","family":"Yuquan","given":"C","non-dropping-particle":"","parse-names":false,"suffix":""}],"container-title":"Int. Conf. Communications, Circuits and Systems","id":"ITEM-1","issued":{"date-parts":[["2005"]]},"title":"Time-frequency analysis of heart sound based on HHT","type":"paper-conference"},"uris":["http://www.mendeley.com/documents/?uuid=05ec7aa3-02a7-43d4-966e-0f83b06d7369"]},{"id":"ITEM-2","itemData":{"author":[{"dropping-particle":"","family":"Reed","given":"T","non-dropping-particle":"","parse-names":false,"suffix":""},{"dropping-particle":"","family":"Reed","given":"N","non-dropping-particle":"","parse-names":false,"suffix":""},{"dropping-particle":"","family":"Fritzson","given":"P","non-dropping-particle":"","parse-names":false,"suffix":""}],"container-title":"Simulation Modelling Practice and Theory","id":"ITEM-2","issue":"May","issued":{"date-parts":[["2004"]]},"page":"129-146","title":"Heart sound analysis for symptom detection and computer aided diagnosis","type":"article-journal","volume":"12"},"uris":["http://www.mendeley.com/documents/?uuid=c5169c8b-d439-4d7d-ab07-c44c9eb811c9"]},{"id":"ITEM-3","itemData":{"ISBN":"1424407885","author":[{"dropping-particle":"","family":"Kärki","given":"S","non-dropping-particle":"","parse-names":false,"suffix":""},{"dropping-particle":"","family":"Kääriäinen","given":"M","non-dropping-particle":"","parse-names":false,"suffix":""},{"dropping-particle":"","family":"Lekkala","given":"J","non-dropping-particle":"","parse-names":false,"suffix":""}],"container-title":"Proceedings of the 29th Annual International","id":"ITEM-3","issued":{"date-parts":[["2007"]]},"page":"1683-1686","title":"Measurement of heart sounds with EMFi transducer","type":"paper-conference"},"uris":["http://www.mendeley.com/documents/?uuid=851e9e9e-f44f-4be6-85d4-0e6f57d65cd9"]}],"mendeley":{"formattedCitation":"[9]–[11]","plainTextFormattedCitation":"[9]–[11]","previouslyFormattedCitation":"[9]–[11]"},"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[9]–[11]</w:t>
      </w:r>
      <w:r w:rsidRPr="008A3A9E">
        <w:rPr>
          <w:sz w:val="20"/>
          <w:szCs w:val="20"/>
          <w:lang w:val="id-ID"/>
        </w:rPr>
        <w:fldChar w:fldCharType="end"/>
      </w:r>
      <w:r w:rsidRPr="008A3A9E">
        <w:rPr>
          <w:sz w:val="20"/>
          <w:szCs w:val="20"/>
          <w:lang w:val="id-ID"/>
        </w:rPr>
        <w:t xml:space="preserve">. The first and second heart sounds can be detected in some cases </w:t>
      </w:r>
      <w:r w:rsidRPr="008A3A9E">
        <w:rPr>
          <w:sz w:val="20"/>
          <w:szCs w:val="20"/>
          <w:lang w:val="id-ID"/>
        </w:rPr>
        <w:fldChar w:fldCharType="begin" w:fldLock="1"/>
      </w:r>
      <w:r w:rsidRPr="008A3A9E">
        <w:rPr>
          <w:sz w:val="20"/>
          <w:szCs w:val="20"/>
          <w:lang w:val="id-ID"/>
        </w:rPr>
        <w:instrText>ADDIN CSL_CITATION {"citationItems":[{"id":"ITEM-1","itemData":{"DOI":"10.1590/2446-4740.0636","ISBN":"9661467080","ISSN":"19847742","author":[{"dropping-particle":"","family":"Chen","given":"Tianhua","non-dropping-particle":"","parse-names":false,"suffix":""},{"dropping-particle":"","family":"Xiang","given":"Lingzi","non-dropping-particle":"","parse-names":false,"suffix":""},{"dropping-particle":"","family":"Zhang","given":"Meina","non-dropping-particle":"","parse-names":false,"suffix":""}],"container-title":"Revista Brasileira de Engenharia Biomedica","id":"ITEM-1","issue":"3","issued":{"date-parts":[["2015"]]},"page":"189-195","title":"Recognition of heart sound based on distribution of choi-williams","type":"article-journal","volume":"31"},"uris":["http://www.mendeley.com/documents/?uuid=e97678ea-ce70-4930-813c-5774e5106bf3"]}],"mendeley":{"formattedCitation":"[12]","plainTextFormattedCitation":"[12]","previouslyFormattedCitation":"[12]"},"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[12]</w:t>
      </w:r>
      <w:r w:rsidRPr="008A3A9E">
        <w:rPr>
          <w:sz w:val="20"/>
          <w:szCs w:val="20"/>
          <w:lang w:val="id-ID"/>
        </w:rPr>
        <w:fldChar w:fldCharType="end"/>
      </w:r>
      <w:r w:rsidRPr="008A3A9E">
        <w:rPr>
          <w:sz w:val="20"/>
          <w:szCs w:val="20"/>
          <w:lang w:val="id-ID"/>
        </w:rPr>
        <w:t>.</w:t>
      </w:r>
    </w:p>
    <w:p w:rsidR="005D1782" w:rsidRPr="008A3A9E" w:rsidRDefault="00D30499" w:rsidP="00D30499">
      <w:pPr>
        <w:ind w:firstLine="142"/>
        <w:jc w:val="both"/>
        <w:rPr>
          <w:sz w:val="20"/>
          <w:szCs w:val="20"/>
          <w:lang w:val="id-ID"/>
        </w:rPr>
      </w:pPr>
      <w:r w:rsidRPr="008A3A9E">
        <w:rPr>
          <w:sz w:val="20"/>
          <w:szCs w:val="20"/>
          <w:lang w:val="id-ID"/>
        </w:rPr>
        <w:t xml:space="preserve">A normal cardiac cycle contains two major audible sounds: the first heart sound (S1) or systole and the second heart sound (S2) or diastole  named as Fundamental Heart Sounds (FHS), where </w:t>
      </w:r>
      <w:r w:rsidR="00AC3831" w:rsidRPr="008A3A9E">
        <w:rPr>
          <w:sz w:val="20"/>
          <w:szCs w:val="20"/>
          <w:lang w:val="id-ID"/>
        </w:rPr>
        <w:t>t</w:t>
      </w:r>
      <w:r w:rsidRPr="008A3A9E">
        <w:rPr>
          <w:sz w:val="20"/>
          <w:szCs w:val="20"/>
          <w:lang w:val="id-ID"/>
        </w:rPr>
        <w:t xml:space="preserve">he remaining two sounds S3 and S4 are generally not audible </w:t>
      </w:r>
      <w:r w:rsidRPr="008A3A9E">
        <w:rPr>
          <w:sz w:val="20"/>
          <w:szCs w:val="20"/>
          <w:lang w:val="id-ID"/>
        </w:rPr>
        <w:fldChar w:fldCharType="begin" w:fldLock="1"/>
      </w:r>
      <w:r w:rsidRPr="008A3A9E">
        <w:rPr>
          <w:sz w:val="20"/>
          <w:szCs w:val="20"/>
          <w:lang w:val="id-ID"/>
        </w:rPr>
        <w:instrText>ADDIN CSL_CITATION {"citationItems":[{"id":"ITEM-1","itemData":{"author":[{"dropping-particle":"","family":"Prasad","given":"G V Hari","non-dropping-particle":"","parse-names":false,"suffix":""},{"dropping-particle":"","family":"Bhavani","given":"R D","non-dropping-particle":"","parse-names":false,"suffix":""},{"dropping-particle":"","family":"Ragni","given":"T M","non-dropping-particle":"","parse-names":false,"suffix":""},{"dropping-particle":"","family":"Rani","given":"V S","non-dropping-particle":"","parse-names":false,"suffix":""}],"container-title":"Indian Journal of Science and Technology","id":"ITEM-1","issue":"September","issued":{"date-parts":[["2017"]]},"page":"1-7","title":"Improved Classification of Phonocardiography Signal Using Optimised Feature Selection","type":"article-journal","volume":"10"},"uris":["http://www.mendeley.com/documents/?uuid=c76bb2ba-1ac6-487e-a302-996d71b371b7"]}],"mendeley":{"formattedCitation":"[1]","plainTextFormattedCitation":"[1]","previouslyFormattedCitation":"[1]"},"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[1]</w:t>
      </w:r>
      <w:r w:rsidRPr="008A3A9E">
        <w:rPr>
          <w:sz w:val="20"/>
          <w:szCs w:val="20"/>
          <w:lang w:val="id-ID"/>
        </w:rPr>
        <w:fldChar w:fldCharType="end"/>
      </w:r>
      <w:r w:rsidRPr="008A3A9E">
        <w:rPr>
          <w:sz w:val="20"/>
          <w:szCs w:val="20"/>
          <w:lang w:val="id-ID"/>
        </w:rPr>
        <w:t>,</w:t>
      </w:r>
      <w:r w:rsidRPr="008A3A9E">
        <w:rPr>
          <w:sz w:val="20"/>
          <w:szCs w:val="20"/>
          <w:lang w:val="id-ID"/>
        </w:rPr>
        <w:fldChar w:fldCharType="begin" w:fldLock="1"/>
      </w:r>
      <w:r w:rsidR="00870A96" w:rsidRPr="008A3A9E">
        <w:rPr>
          <w:sz w:val="20"/>
          <w:szCs w:val="20"/>
          <w:lang w:val="id-ID"/>
        </w:rPr>
        <w:instrText>ADDIN CSL_CITATION {"citationItems":[{"id":"ITEM-1","itemData":{"author":[{"dropping-particle":"","family":"Debbal","given":"S","non-dropping-particle":"","parse-names":false,"suffix":""},{"dropping-particle":"","family":"Bereksi-Reguig","given":"F","non-dropping-particle":"","parse-names":false,"suffix":""}],"container-title":"The Internet Journal of Bioengineering","id":"ITEM-1","issue":"2","issued":{"date-parts":[["2006"]]},"page":"1-7","title":"Graphic representation and analysis of the PCG signal using the continuous wavelet transform","type":"article-journal","volume":"2"},"uris":["http://www.mendeley.com/documents/?uuid=9be74738-72b3-44cc-b2ff-eee0bd358da1"]}],"mendeley":{"formattedCitation":"[13]","plainTextFormattedCitation":"[13]","previouslyFormattedCitation":"[13]"},"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[13]</w:t>
      </w:r>
      <w:r w:rsidRPr="008A3A9E">
        <w:rPr>
          <w:sz w:val="20"/>
          <w:szCs w:val="20"/>
          <w:lang w:val="id-ID"/>
        </w:rPr>
        <w:fldChar w:fldCharType="end"/>
      </w:r>
      <w:r w:rsidRPr="008A3A9E">
        <w:rPr>
          <w:sz w:val="20"/>
          <w:szCs w:val="20"/>
          <w:lang w:val="id-ID"/>
        </w:rPr>
        <w:t xml:space="preserve">. </w:t>
      </w:r>
      <w:r w:rsidR="005D1782" w:rsidRPr="008A3A9E">
        <w:rPr>
          <w:sz w:val="20"/>
          <w:szCs w:val="20"/>
          <w:lang w:val="id-ID"/>
        </w:rPr>
        <w:t xml:space="preserve">The example of determination of S1 and S2 and charateristics of heart beat sound for normal patient and patient with murmur depicted in figure 1  below </w:t>
      </w:r>
    </w:p>
    <w:p w:rsidR="00D30499" w:rsidRPr="008A3A9E" w:rsidRDefault="00870A96" w:rsidP="00870A96">
      <w:pPr>
        <w:ind w:firstLine="142"/>
        <w:jc w:val="center"/>
        <w:rPr>
          <w:sz w:val="20"/>
          <w:szCs w:val="20"/>
          <w:lang w:val="id-ID"/>
        </w:rPr>
      </w:pPr>
      <w:r w:rsidRPr="008A3A9E">
        <w:rPr>
          <w:noProof/>
          <w:sz w:val="20"/>
          <w:szCs w:val="20"/>
          <w:lang w:val="id-ID" w:eastAsia="id-ID"/>
        </w:rPr>
        <w:drawing>
          <wp:inline distT="0" distB="0" distL="0" distR="0" wp14:anchorId="527755BA" wp14:editId="4720AF3D">
            <wp:extent cx="2165299" cy="158724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8818" cy="1589823"/>
                    </a:xfrm>
                    <a:prstGeom prst="rect">
                      <a:avLst/>
                    </a:prstGeom>
                    <a:noFill/>
                    <a:ln>
                      <a:noFill/>
                    </a:ln>
                  </pic:spPr>
                </pic:pic>
              </a:graphicData>
            </a:graphic>
          </wp:inline>
        </w:drawing>
      </w:r>
    </w:p>
    <w:p w:rsidR="00071AAD" w:rsidRPr="008A3A9E" w:rsidRDefault="004F4841" w:rsidP="00870A96">
      <w:pPr>
        <w:jc w:val="center"/>
        <w:rPr>
          <w:sz w:val="18"/>
          <w:szCs w:val="18"/>
          <w:lang w:val="id-ID"/>
        </w:rPr>
      </w:pPr>
      <w:r w:rsidRPr="008A3A9E">
        <w:rPr>
          <w:sz w:val="18"/>
          <w:szCs w:val="18"/>
          <w:lang w:val="id-ID"/>
        </w:rPr>
        <w:t>Fig</w:t>
      </w:r>
      <w:r w:rsidR="00870A96" w:rsidRPr="008A3A9E">
        <w:rPr>
          <w:sz w:val="18"/>
          <w:szCs w:val="18"/>
          <w:lang w:val="id-ID"/>
        </w:rPr>
        <w:t xml:space="preserve"> 1. The  heart sounds obtained from PCG signals of (a) normal patient; and (b) patient with murmur </w:t>
      </w:r>
      <w:r w:rsidR="00870A96" w:rsidRPr="008A3A9E">
        <w:rPr>
          <w:sz w:val="18"/>
          <w:szCs w:val="18"/>
          <w:lang w:val="id-ID"/>
        </w:rPr>
        <w:fldChar w:fldCharType="begin" w:fldLock="1"/>
      </w:r>
      <w:r w:rsidR="00870A96" w:rsidRPr="008A3A9E">
        <w:rPr>
          <w:sz w:val="18"/>
          <w:szCs w:val="18"/>
          <w:lang w:val="id-ID"/>
        </w:rPr>
        <w:instrText>ADDIN CSL_CITATION {"citationItems":[{"id":"ITEM-1","itemData":{"author":[{"dropping-particle":"","family":"Kwak","given":"C","non-dropping-particle":"","parse-names":false,"suffix":""},{"dropping-particle":"","family":"Kwon","given":"O.W","non-dropping-particle":"","parse-names":false,"suffix":""}],"container-title":"IET signal processing","id":"ITEM-1","issue":"2","issued":{"date-parts":[["2012"]]},"page":"263-280","title":"Cardiac disorder classification by heart sound signals using murmur likelihood and hidden Markov model state likelihood","type":"article-journal","volume":"38"},"uris":["http://www.mendeley.com/documents/?uuid=ac5e0b9e-685d-4c90-98c3-6fb38ab14832"]},{"id":"ITEM-2","itemData":{"author":[{"dropping-particle":"","family":"Arslan","given":"Ayşe","non-dropping-particle":"","parse-names":false,"suffix":""},{"dropping-particle":"","family":"Yildiz","given":"Oktay","non-dropping-particle":"","parse-names":false,"suffix":""}],"container-title":"GU J Sci.","id":"ITEM-2","issue":"1","issued":{"date-parts":[["2018"]]},"page":"112-124","title":"Automated Auscultative Diagnosis System for Evaluation of Phonocardiogram Signals Associated with Heart Murmur Diseases","type":"article-journal","volume":"31"},"uris":["http://www.mendeley.com/documents/?uuid=5055dc83-0824-4602-919b-fd574e650ec8"]}],"mendeley":{"formattedCitation":"[4], [14]","plainTextFormattedCitation":"[4], [14]"},"properties":{"noteIndex":0},"schema":"https://github.com/citation-style-language/schema/raw/master/csl-citation.json"}</w:instrText>
      </w:r>
      <w:r w:rsidR="00870A96" w:rsidRPr="008A3A9E">
        <w:rPr>
          <w:sz w:val="18"/>
          <w:szCs w:val="18"/>
          <w:lang w:val="id-ID"/>
        </w:rPr>
        <w:fldChar w:fldCharType="separate"/>
      </w:r>
      <w:r w:rsidR="00870A96" w:rsidRPr="008A3A9E">
        <w:rPr>
          <w:noProof/>
          <w:sz w:val="18"/>
          <w:szCs w:val="18"/>
          <w:lang w:val="id-ID"/>
        </w:rPr>
        <w:t>[4], [14]</w:t>
      </w:r>
      <w:r w:rsidR="00870A96" w:rsidRPr="008A3A9E">
        <w:rPr>
          <w:sz w:val="18"/>
          <w:szCs w:val="18"/>
          <w:lang w:val="id-ID"/>
        </w:rPr>
        <w:fldChar w:fldCharType="end"/>
      </w:r>
      <w:r w:rsidR="00870A96" w:rsidRPr="008A3A9E">
        <w:rPr>
          <w:sz w:val="18"/>
          <w:szCs w:val="18"/>
          <w:lang w:val="id-ID"/>
        </w:rPr>
        <w:t xml:space="preserve">. </w:t>
      </w:r>
    </w:p>
    <w:p w:rsidR="00870A96" w:rsidRPr="008A3A9E" w:rsidRDefault="00870A96" w:rsidP="00870A96">
      <w:pPr>
        <w:jc w:val="center"/>
        <w:rPr>
          <w:sz w:val="20"/>
          <w:szCs w:val="20"/>
          <w:lang w:val="id-ID"/>
        </w:rPr>
      </w:pPr>
    </w:p>
    <w:p w:rsidR="00725750" w:rsidRPr="008A3A9E" w:rsidRDefault="00725750" w:rsidP="00725750">
      <w:pPr>
        <w:ind w:firstLine="142"/>
        <w:jc w:val="both"/>
        <w:rPr>
          <w:sz w:val="20"/>
          <w:szCs w:val="20"/>
          <w:lang w:val="id-ID"/>
        </w:rPr>
      </w:pPr>
      <w:r w:rsidRPr="008A3A9E">
        <w:rPr>
          <w:sz w:val="20"/>
          <w:szCs w:val="20"/>
          <w:lang w:val="id-ID"/>
        </w:rPr>
        <w:t xml:space="preserve">To obtain accurate information on PCG, a set of frequency filters is signaled, each of them emphasizes a higher frequency component (by using high pass or band-pass filters). that does not compromise the quality of the recorded signals that impact the length of the stethoscope </w:t>
      </w:r>
      <w:r w:rsidRPr="008A3A9E">
        <w:rPr>
          <w:sz w:val="20"/>
          <w:szCs w:val="20"/>
          <w:lang w:val="id-ID"/>
        </w:rPr>
        <w:fldChar w:fldCharType="begin" w:fldLock="1"/>
      </w:r>
      <w:r w:rsidRPr="008A3A9E">
        <w:rPr>
          <w:sz w:val="20"/>
          <w:szCs w:val="20"/>
          <w:lang w:val="id-ID"/>
        </w:rPr>
        <w:instrText>ADDIN CSL_CITATION {"citationItems":[{"id":"ITEM-1","itemData":{"DOI":"10.1080/15732470802663870","ISSN":"1573-2479","abstract":"Seismic fragility relationships, including the soil?structure interaction (SSI) of a common bridge configuration in central and eastern USA, are derived in this study. Four different modelling methods are adopted to represent abutments and foundations of the bridge, namely, (a) fixed abutments and foundations, (b) lumped springs developed from conventional pile analysis of piles at abutments and foundations, (c) lumped springs developed from three-dimensional finite element (3D FE) analysis of abutments and foundations and (d) 3D FE models. Seismic demand on the bridge components is estimated from inelastic response history analysis of the SSI systems. Finally, fragility curves of the components and bridge system are derived. The four different SSI approaches result in different seismic fragility. The implication of this work is that careful consideration is necessary when selecting an analytical representation of a soil and foundation system to obtain reliable earthquake impact assessment. In addition, it is found that abutment bearings are the most critical components for the studied bridge configuration.\\nSeismic fragility relationships, including the soil?structure interaction (SSI) of a common bridge configuration in central and eastern USA, are derived in this study. Four different modelling methods are adopted to represent abutments and foundations of the bridge, namely, (a) fixed abutments and foundations, (b) lumped springs developed from conventional pile analysis of piles at abutments and foundations, (c) lumped springs developed from three-dimensional finite element (3D FE) analysis of abutments and foundations and (d) 3D FE models. Seismic demand on the bridge components is estimated from inelastic response history analysis of the SSI systems. Finally, fragility curves of the components and bridge system are derived. The four different SSI approaches result in different seismic fragility. The implication of this work is that careful consideration is necessary when selecting an analytical representation of a soil and foundation system to obtain reliable earthquake impact assessment. In addition, it is found that abutment bearings are the most critical components for the studied bridge configuration.","author":[{"dropping-particle":"","family":"Brussel","given":"Vrije Universiteit","non-dropping-particle":"","parse-names":false,"suffix":""}],"container-title":"Encyclopedia of Medical Devices and Instrumentation","edition":"2nd","editor":[{"dropping-particle":"","family":"Webster","given":"John G.","non-dropping-particle":"","parse-names":false,"suffix":""}],"id":"ITEM-1","issued":{"date-parts":[["2006"]]},"page":"278-290","publisher":"John Wiley &amp; Sons, Inc.","title":"Phonocardiography","type":"chapter"},"uris":["http://www.mendeley.com/documents/?uuid=c2cb9a97-c322-4803-b5a9-9ce71081951d"]}],"mendeley":{"formattedCitation":"[6]","plainTextFormattedCitation":"[6]","previouslyFormattedCitation":"[6]"},"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[6]</w:t>
      </w:r>
      <w:r w:rsidRPr="008A3A9E">
        <w:rPr>
          <w:sz w:val="20"/>
          <w:szCs w:val="20"/>
          <w:lang w:val="id-ID"/>
        </w:rPr>
        <w:fldChar w:fldCharType="end"/>
      </w:r>
      <w:r w:rsidRPr="008A3A9E">
        <w:rPr>
          <w:sz w:val="20"/>
          <w:szCs w:val="20"/>
          <w:lang w:val="id-ID"/>
        </w:rPr>
        <w:t xml:space="preserve">, </w:t>
      </w:r>
      <w:r w:rsidRPr="008A3A9E">
        <w:rPr>
          <w:sz w:val="20"/>
          <w:szCs w:val="20"/>
          <w:lang w:val="id-ID"/>
        </w:rPr>
        <w:fldChar w:fldCharType="begin" w:fldLock="1"/>
      </w:r>
      <w:r w:rsidRPr="008A3A9E">
        <w:rPr>
          <w:sz w:val="20"/>
          <w:szCs w:val="20"/>
          <w:lang w:val="id-ID"/>
        </w:rPr>
        <w:instrText>ADDIN CSL_CITATION {"citationItems":[{"id":"ITEM-1","itemData":{"DOI":"10.1016/j.bspc.2018.05.008","ISBN":"9788480191463","ISSN":"17468108","PMID":"28450836","abstract":"Diagnosis of heart disease requires that a medical practitioner investigate heart auscultations for irregular sounds, followed by echocardiography and electrocardiography tests. These expensive tests also require specialized technicians to operate. We present a low-cost, patient-centered device for the initial screening of the heart sounds that can be potentially used by the users on themselves. They can later share these readings with their healthcare providers. We have created an innovative mobile-health service platform for analyzing and classifying heart sounds. The presented system enables remote patient-monitoring by integrating advanced wireless communications with a customized low-cost stethoscope. This system also permits remote management of a patient's cardiac status while maximizing patient mobility. The smartphone application facilitates recording, processing, visualizing, listening to, and classification of heart sounds. We build our classification model using the Mel-Frequency Cepstral Coefficient and Hidden Markov Model. This application is tested in a hospital environment to collect live recordings from patients with positive results. The smartphone application correctly detected 92.68% of abnormal heart conditions in clinical trials at UT Southwestern Hospital.","author":[{"dropping-particle":"","family":"Thiyagaraja","given":"Shanti R.","non-dropping-particle":"","parse-names":false,"suffix":""},{"dropping-particle":"","family":"Dantu","given":"Ram","non-dropping-particle":"","parse-names":false,"suffix":""},{"dropping-particle":"","family":"Shrestha","given":"Pradhumna L.","non-dropping-particle":"","parse-names":false,"suffix":""},{"dropping-particle":"","family":"Chitnis","given":"Anurag","non-dropping-particle":"","parse-names":false,"suffix":""},{"dropping-particle":"","family":"Thompson","given":"Mark A.","non-dropping-particle":"","parse-names":false,"suffix":""},{"dropping-particle":"","family":"Anumandla","given":"Pruthvi T.","non-dropping-particle":"","parse-names":false,"suffix":""},{"dropping-particle":"","family":"Sarma","given":"Tom","non-dropping-particle":"","parse-names":false,"suffix":""},{"dropping-particle":"","family":"Dantu","given":"Siva","non-dropping-particle":"","parse-names":false,"suffix":""}],"container-title":"Biomedical Signal Processing and Control","id":"ITEM-1","issued":{"date-parts":[["2018"]]},"page":"313-324","publisher":"Elsevier Ltd","title":"A novel heart-mobile interface for detection and classification of heart sounds","type":"article-journal","volume":"45"},"uris":["http://www.mendeley.com/documents/?uuid=06636cd7-8bee-410d-a161-782f9e8624ad"]}],"mendeley":{"formattedCitation":"[15]","plainTextFormattedCitation":"[15]","previouslyFormattedCitation":"[14]"},"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[15]</w:t>
      </w:r>
      <w:r w:rsidRPr="008A3A9E">
        <w:rPr>
          <w:sz w:val="20"/>
          <w:szCs w:val="20"/>
          <w:lang w:val="id-ID"/>
        </w:rPr>
        <w:fldChar w:fldCharType="end"/>
      </w:r>
      <w:r w:rsidRPr="008A3A9E">
        <w:rPr>
          <w:sz w:val="20"/>
          <w:szCs w:val="20"/>
          <w:lang w:val="id-ID"/>
        </w:rPr>
        <w:t>. The purpose of this study was to analyze the different frequency spectrum based on FFT analysis from a simplified PCG tool using various lengths of flexural tube so that researchers could establish the right length to be applied to simplified PCG by finding the least noise frequency.</w:t>
      </w:r>
    </w:p>
    <w:p w:rsidR="00AA3959" w:rsidRPr="008A3A9E" w:rsidRDefault="00AC0270" w:rsidP="00AC0270">
      <w:pPr>
        <w:ind w:firstLine="142"/>
        <w:jc w:val="both"/>
        <w:rPr>
          <w:sz w:val="20"/>
          <w:szCs w:val="20"/>
          <w:lang w:val="id-ID"/>
        </w:rPr>
      </w:pPr>
      <w:r w:rsidRPr="008A3A9E">
        <w:rPr>
          <w:sz w:val="20"/>
          <w:szCs w:val="20"/>
        </w:rPr>
        <w:t>Previous studies from Sumarna et al. which has been written in "The Improvement of Phonocardiograph Signal (PCG) Representation Through the Electronic Stethoscope" shows that the frequency of PCG output is different for PCG with and without filters, in this case the filters are plastic hoses of various sizes. This study aims to discuss the effects of using hose filters on PCG output output</w:t>
      </w:r>
      <w:r w:rsidRPr="008A3A9E">
        <w:rPr>
          <w:sz w:val="20"/>
          <w:szCs w:val="20"/>
          <w:lang w:val="id-ID"/>
        </w:rPr>
        <w:t xml:space="preserve"> [16]</w:t>
      </w:r>
      <w:r w:rsidR="00B37CF0" w:rsidRPr="008A3A9E">
        <w:rPr>
          <w:sz w:val="20"/>
          <w:szCs w:val="20"/>
          <w:lang w:val="id-ID"/>
        </w:rPr>
        <w:t>.</w:t>
      </w:r>
    </w:p>
    <w:p w:rsidR="00AC0270" w:rsidRPr="008A3A9E" w:rsidRDefault="00AC0270" w:rsidP="00AC0270">
      <w:pPr>
        <w:ind w:firstLine="142"/>
        <w:jc w:val="both"/>
        <w:rPr>
          <w:sz w:val="20"/>
          <w:szCs w:val="20"/>
          <w:lang w:val="id-ID"/>
        </w:rPr>
      </w:pPr>
    </w:p>
    <w:p w:rsidR="00AA3959" w:rsidRPr="008A3A9E" w:rsidRDefault="00AA3959" w:rsidP="000115F6">
      <w:pPr>
        <w:spacing w:after="80"/>
        <w:rPr>
          <w:smallCaps/>
          <w:sz w:val="20"/>
          <w:szCs w:val="20"/>
          <w:lang w:val="en-US"/>
        </w:rPr>
      </w:pPr>
      <w:r w:rsidRPr="008A3A9E">
        <w:rPr>
          <w:smallCaps/>
          <w:sz w:val="20"/>
          <w:szCs w:val="20"/>
          <w:lang w:val="en-US"/>
        </w:rPr>
        <w:lastRenderedPageBreak/>
        <w:t>2.  Subject &amp; methods</w:t>
      </w:r>
    </w:p>
    <w:p w:rsidR="00725750" w:rsidRPr="008A3A9E" w:rsidRDefault="00725750" w:rsidP="00DA362E">
      <w:pPr>
        <w:ind w:firstLine="142"/>
        <w:jc w:val="both"/>
        <w:rPr>
          <w:sz w:val="20"/>
          <w:szCs w:val="20"/>
          <w:lang w:val="id-ID"/>
        </w:rPr>
      </w:pPr>
      <w:r w:rsidRPr="008A3A9E">
        <w:rPr>
          <w:sz w:val="20"/>
          <w:szCs w:val="20"/>
          <w:lang w:val="id-ID"/>
        </w:rPr>
        <w:t>The simplified PCG equipment used in this study uses a sim</w:t>
      </w:r>
      <w:r w:rsidR="004F4841" w:rsidRPr="008A3A9E">
        <w:rPr>
          <w:sz w:val="20"/>
          <w:szCs w:val="20"/>
          <w:lang w:val="id-ID"/>
        </w:rPr>
        <w:t>ple electronic circuit</w:t>
      </w:r>
      <w:r w:rsidRPr="008A3A9E">
        <w:rPr>
          <w:sz w:val="20"/>
          <w:szCs w:val="20"/>
          <w:lang w:val="id-ID"/>
        </w:rPr>
        <w:t xml:space="preserve"> using a 9 volt voltage source. The circuit was then tested on the subject to be able to take the heartbeat sound. Heart record data obtained in the form of amplitude of sound against the time domain. To get the data accuracy, four random pieces of systole-diastole were taken, each with a time of 0.8 seconds.</w:t>
      </w:r>
    </w:p>
    <w:p w:rsidR="002D24F6" w:rsidRPr="008A3A9E" w:rsidRDefault="002D24F6" w:rsidP="00506197">
      <w:pPr>
        <w:jc w:val="center"/>
        <w:rPr>
          <w:sz w:val="20"/>
          <w:szCs w:val="20"/>
          <w:lang w:val="id-ID"/>
        </w:rPr>
      </w:pPr>
    </w:p>
    <w:p w:rsidR="002C7BBD" w:rsidRPr="008A3A9E" w:rsidRDefault="002C7BBD" w:rsidP="002D24F6">
      <w:pPr>
        <w:ind w:firstLine="142"/>
        <w:jc w:val="both"/>
        <w:rPr>
          <w:sz w:val="20"/>
          <w:szCs w:val="20"/>
          <w:lang w:val="id-ID"/>
        </w:rPr>
      </w:pPr>
      <w:r w:rsidRPr="008A3A9E">
        <w:rPr>
          <w:sz w:val="20"/>
          <w:szCs w:val="20"/>
          <w:lang w:val="id-ID"/>
        </w:rPr>
        <w:t xml:space="preserve">Repeatability of the output signal has to be determined to make sure that the system is reliable and this is undertaken by measuring the frequency response of the heart beat signals of the same person in different time by using Fast Fourier Transform (FFT) </w:t>
      </w:r>
      <w:r w:rsidRPr="008A3A9E">
        <w:rPr>
          <w:sz w:val="20"/>
          <w:szCs w:val="20"/>
          <w:lang w:val="id-ID"/>
        </w:rPr>
        <w:fldChar w:fldCharType="begin" w:fldLock="1"/>
      </w:r>
      <w:r w:rsidR="00870A96" w:rsidRPr="008A3A9E">
        <w:rPr>
          <w:sz w:val="20"/>
          <w:szCs w:val="20"/>
          <w:lang w:val="id-ID"/>
        </w:rPr>
        <w:instrText>ADDIN CSL_CITATION {"citationItems":[{"id":"ITEM-1","itemData":{"ISBN":"9781538605493","author":[{"dropping-particle":"","family":"Astono","given":"Juli","non-dropping-particle":"","parse-names":false,"suffix":""},{"dropping-particle":"","family":"Purwanto","given":"Agus","non-dropping-particle":"","parse-names":false,"suffix":""},{"dropping-particle":"","family":"Agustika","given":"Dyah Kurniawati","non-dropping-particle":"","parse-names":false,"suffix":""}],"id":"ITEM-1","issue":"September","issued":{"date-parts":[["2017"]]},"page":"19-21","title":"The Improvement of Phonocardiograph Signal ( PCG ) Representation Through the Electronic Stethoscope","type":"article-journal"},"uris":["http://www.mendeley.com/documents/?uuid=ea05a1b7-1ad6-48a9-b51a-72939160cbd2"]}],"mendeley":{"formattedCitation":"[16]","plainTextFormattedCitation":"[16]","previouslyFormattedCitation":"[15]"},"properties":{"noteIndex":0},"schema":"https://github.com/citation-style-language/schema/raw/master/csl-citation.json"}</w:instrText>
      </w:r>
      <w:r w:rsidRPr="008A3A9E">
        <w:rPr>
          <w:sz w:val="20"/>
          <w:szCs w:val="20"/>
          <w:lang w:val="id-ID"/>
        </w:rPr>
        <w:fldChar w:fldCharType="separate"/>
      </w:r>
      <w:r w:rsidR="00870A96" w:rsidRPr="008A3A9E">
        <w:rPr>
          <w:noProof/>
          <w:sz w:val="20"/>
          <w:szCs w:val="20"/>
          <w:lang w:val="id-ID"/>
        </w:rPr>
        <w:t>[16]</w:t>
      </w:r>
      <w:r w:rsidRPr="008A3A9E">
        <w:rPr>
          <w:sz w:val="20"/>
          <w:szCs w:val="20"/>
          <w:lang w:val="id-ID"/>
        </w:rPr>
        <w:fldChar w:fldCharType="end"/>
      </w:r>
      <w:r w:rsidRPr="008A3A9E">
        <w:rPr>
          <w:sz w:val="20"/>
          <w:szCs w:val="20"/>
          <w:lang w:val="id-ID"/>
        </w:rPr>
        <w:t>.</w:t>
      </w:r>
    </w:p>
    <w:p w:rsidR="00E5537D" w:rsidRPr="008A3A9E" w:rsidRDefault="002D24F6" w:rsidP="002D24F6">
      <w:pPr>
        <w:ind w:firstLine="142"/>
        <w:jc w:val="both"/>
        <w:rPr>
          <w:sz w:val="20"/>
          <w:szCs w:val="20"/>
          <w:lang w:val="id-ID"/>
        </w:rPr>
      </w:pPr>
      <w:r w:rsidRPr="008A3A9E">
        <w:rPr>
          <w:sz w:val="20"/>
          <w:szCs w:val="20"/>
          <w:lang w:val="id-ID"/>
        </w:rPr>
        <w:t xml:space="preserve">The mathematical definition of the </w:t>
      </w:r>
      <w:r w:rsidR="00724966" w:rsidRPr="008A3A9E">
        <w:rPr>
          <w:sz w:val="20"/>
          <w:szCs w:val="20"/>
          <w:lang w:val="id-ID"/>
        </w:rPr>
        <w:t>F</w:t>
      </w:r>
      <w:r w:rsidRPr="008A3A9E">
        <w:rPr>
          <w:sz w:val="20"/>
          <w:szCs w:val="20"/>
          <w:lang w:val="id-ID"/>
        </w:rPr>
        <w:t>FT is given below</w:t>
      </w:r>
      <w:r w:rsidR="00E5537D" w:rsidRPr="008A3A9E">
        <w:rPr>
          <w:sz w:val="20"/>
          <w:szCs w:val="20"/>
          <w:lang w:val="id-ID"/>
        </w:rPr>
        <w:t>:</w:t>
      </w:r>
    </w:p>
    <w:p w:rsidR="00E5537D" w:rsidRPr="008A3A9E" w:rsidRDefault="00915CC2" w:rsidP="002D24F6">
      <w:pPr>
        <w:ind w:firstLine="142"/>
        <w:jc w:val="both"/>
        <w:rPr>
          <w:sz w:val="20"/>
          <w:szCs w:val="20"/>
          <w:lang w:val="id-ID"/>
        </w:rPr>
      </w:pPr>
      <w:r w:rsidRPr="008A3A9E">
        <w:rPr>
          <w:noProof/>
          <w:sz w:val="20"/>
          <w:szCs w:val="20"/>
          <w:lang w:val="id-ID" w:eastAsia="id-ID"/>
        </w:rPr>
        <mc:AlternateContent>
          <mc:Choice Requires="wps">
            <w:drawing>
              <wp:anchor distT="0" distB="0" distL="114300" distR="114300" simplePos="0" relativeHeight="251659264" behindDoc="0" locked="0" layoutInCell="1" allowOverlap="1" wp14:anchorId="6CF16ED4" wp14:editId="0535B1B5">
                <wp:simplePos x="0" y="0"/>
                <wp:positionH relativeFrom="column">
                  <wp:posOffset>2633268</wp:posOffset>
                </wp:positionH>
                <wp:positionV relativeFrom="paragraph">
                  <wp:posOffset>129946</wp:posOffset>
                </wp:positionV>
                <wp:extent cx="459740" cy="2413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5974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08D3" w:rsidRPr="00915CC2" w:rsidRDefault="009908D3">
                            <w:pPr>
                              <w:rPr>
                                <w:color w:val="FF0000"/>
                                <w:sz w:val="20"/>
                                <w:szCs w:val="20"/>
                                <w:lang w:val="id-ID"/>
                              </w:rPr>
                            </w:pPr>
                            <w:r w:rsidRPr="00915CC2">
                              <w:rPr>
                                <w:color w:val="FF0000"/>
                                <w:sz w:val="20"/>
                                <w:szCs w:val="20"/>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F16ED4" id="_x0000_t202" coordsize="21600,21600" o:spt="202" path="m,l,21600r21600,l21600,xe">
                <v:stroke joinstyle="miter"/>
                <v:path gradientshapeok="t" o:connecttype="rect"/>
              </v:shapetype>
              <v:shape id="Text Box 5" o:spid="_x0000_s1026" type="#_x0000_t202" style="position:absolute;left:0;text-align:left;margin-left:207.35pt;margin-top:10.25pt;width:36.2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" fillcolor="white [3201]" stroked="f" strokeweight=".5pt">
                <v:textbox>
                  <w:txbxContent>
                    <w:p w:rsidR="009908D3" w:rsidRPr="00915CC2" w:rsidRDefault="009908D3">
                      <w:pPr>
                        <w:rPr>
                          <w:color w:val="FF0000"/>
                          <w:sz w:val="20"/>
                          <w:szCs w:val="20"/>
                          <w:lang w:val="id-ID"/>
                        </w:rPr>
                      </w:pPr>
                      <w:r w:rsidRPr="00915CC2">
                        <w:rPr>
                          <w:color w:val="FF0000"/>
                          <w:sz w:val="20"/>
                          <w:szCs w:val="20"/>
                          <w:lang w:val="id-ID"/>
                        </w:rPr>
                        <w:t>(1)</w:t>
                      </w:r>
                    </w:p>
                  </w:txbxContent>
                </v:textbox>
              </v:shape>
            </w:pict>
          </mc:Fallback>
        </mc:AlternateContent>
      </w:r>
    </w:p>
    <w:p w:rsidR="00E5537D" w:rsidRPr="008A3A9E" w:rsidRDefault="00E5537D" w:rsidP="00E5537D">
      <w:pPr>
        <w:ind w:firstLine="142"/>
        <w:jc w:val="center"/>
        <w:rPr>
          <w:sz w:val="18"/>
          <w:szCs w:val="18"/>
          <w:lang w:val="id-ID"/>
        </w:rPr>
      </w:pPr>
      <m:oMathPara>
        <m:oMath>
          <m:r>
            <w:rPr>
              <w:rFonts w:ascii="Cambria Math" w:hAnsi="Cambria Math"/>
              <w:sz w:val="18"/>
              <w:szCs w:val="18"/>
            </w:rPr>
            <m:t>X</m:t>
          </m:r>
          <m:d>
            <m:dPr>
              <m:ctrlPr>
                <w:rPr>
                  <w:rFonts w:ascii="Cambria Math" w:hAnsi="Cambria Math"/>
                  <w:i/>
                  <w:sz w:val="18"/>
                  <w:szCs w:val="18"/>
                </w:rPr>
              </m:ctrlPr>
            </m:dPr>
            <m:e>
              <m:r>
                <w:rPr>
                  <w:rFonts w:ascii="Cambria Math" w:hAnsi="Cambria Math"/>
                  <w:sz w:val="18"/>
                  <w:szCs w:val="18"/>
                </w:rPr>
                <m:t>f</m:t>
              </m:r>
            </m:e>
          </m:d>
          <m:r>
            <w:rPr>
              <w:rFonts w:ascii="Cambria Math" w:hAnsi="Cambria Math"/>
              <w:sz w:val="18"/>
              <w:szCs w:val="18"/>
            </w:rPr>
            <m:t>=</m:t>
          </m:r>
          <m:nary>
            <m:naryPr>
              <m:limLoc m:val="undOvr"/>
              <m:subHide m:val="1"/>
              <m:supHide m:val="1"/>
              <m:ctrlPr>
                <w:rPr>
                  <w:rFonts w:ascii="Cambria Math" w:hAnsi="Cambria Math"/>
                  <w:i/>
                  <w:sz w:val="18"/>
                  <w:szCs w:val="18"/>
                </w:rPr>
              </m:ctrlPr>
            </m:naryPr>
            <m:sub/>
            <m:sup/>
            <m:e>
              <m:r>
                <w:rPr>
                  <w:rFonts w:ascii="Cambria Math" w:hAnsi="Cambria Math"/>
                  <w:sz w:val="18"/>
                  <w:szCs w:val="18"/>
                </w:rPr>
                <m:t>x</m:t>
              </m:r>
              <m:d>
                <m:dPr>
                  <m:ctrlPr>
                    <w:rPr>
                      <w:rFonts w:ascii="Cambria Math" w:hAnsi="Cambria Math"/>
                      <w:i/>
                      <w:sz w:val="18"/>
                      <w:szCs w:val="18"/>
                    </w:rPr>
                  </m:ctrlPr>
                </m:dPr>
                <m:e>
                  <m:r>
                    <w:rPr>
                      <w:rFonts w:ascii="Cambria Math" w:hAnsi="Cambria Math"/>
                      <w:sz w:val="18"/>
                      <w:szCs w:val="18"/>
                    </w:rPr>
                    <m:t>t</m:t>
                  </m:r>
                </m:e>
              </m:d>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-j2πft</m:t>
                  </m:r>
                </m:sup>
              </m:sSup>
              <m:r>
                <w:rPr>
                  <w:rFonts w:ascii="Cambria Math" w:hAnsi="Cambria Math"/>
                  <w:sz w:val="18"/>
                  <w:szCs w:val="18"/>
                </w:rPr>
                <m:t>dt</m:t>
              </m:r>
            </m:e>
          </m:nary>
        </m:oMath>
      </m:oMathPara>
    </w:p>
    <w:p w:rsidR="002D24F6" w:rsidRPr="008A3A9E" w:rsidRDefault="002D24F6" w:rsidP="00E5537D">
      <w:pPr>
        <w:ind w:firstLine="142"/>
        <w:jc w:val="center"/>
        <w:rPr>
          <w:sz w:val="18"/>
          <w:szCs w:val="18"/>
          <w:lang w:val="id-ID"/>
        </w:rPr>
      </w:pPr>
      <w:r w:rsidRPr="008A3A9E">
        <w:rPr>
          <w:rFonts w:ascii="BookAntiqua" w:hAnsi="BookAntiqua"/>
          <w:sz w:val="18"/>
          <w:szCs w:val="18"/>
        </w:rPr>
        <w:t>.</w:t>
      </w:r>
    </w:p>
    <w:p w:rsidR="00E5537D" w:rsidRPr="008A3A9E" w:rsidRDefault="002D24F6" w:rsidP="002D24F6">
      <w:pPr>
        <w:ind w:firstLine="142"/>
        <w:jc w:val="both"/>
        <w:rPr>
          <w:sz w:val="20"/>
          <w:szCs w:val="20"/>
          <w:lang w:val="id-ID"/>
        </w:rPr>
      </w:pPr>
      <w:r w:rsidRPr="008A3A9E">
        <w:rPr>
          <w:sz w:val="20"/>
          <w:szCs w:val="20"/>
          <w:lang w:val="id-ID"/>
        </w:rPr>
        <w:t>where t and f are respectively th</w:t>
      </w:r>
      <w:r w:rsidR="00E5537D" w:rsidRPr="008A3A9E">
        <w:rPr>
          <w:sz w:val="20"/>
          <w:szCs w:val="20"/>
          <w:lang w:val="id-ID"/>
        </w:rPr>
        <w:t>e time and frequency that defines the spectrum of s(t) which consists of components at all frequencies over the range for which it is non zero</w:t>
      </w:r>
      <w:r w:rsidR="00915CC2" w:rsidRPr="008A3A9E">
        <w:rPr>
          <w:sz w:val="20"/>
          <w:szCs w:val="20"/>
          <w:lang w:val="id-ID"/>
        </w:rPr>
        <w:t>;</w:t>
      </w:r>
      <w:r w:rsidR="00E5537D" w:rsidRPr="008A3A9E">
        <w:rPr>
          <w:sz w:val="20"/>
          <w:szCs w:val="20"/>
          <w:lang w:val="id-ID"/>
        </w:rPr>
        <w:t xml:space="preserve"> x(t) are the time domain signal</w:t>
      </w:r>
      <w:r w:rsidR="00915CC2" w:rsidRPr="008A3A9E">
        <w:rPr>
          <w:sz w:val="20"/>
          <w:szCs w:val="20"/>
          <w:lang w:val="id-ID"/>
        </w:rPr>
        <w:t>;</w:t>
      </w:r>
      <w:r w:rsidR="00E5537D" w:rsidRPr="008A3A9E">
        <w:rPr>
          <w:sz w:val="20"/>
          <w:szCs w:val="20"/>
          <w:lang w:val="id-ID"/>
        </w:rPr>
        <w:t xml:space="preserve"> and X(f) are the the Fourier coefficients which are large when a signal contains a frequency component around the frequency f </w:t>
      </w:r>
      <w:r w:rsidR="00E5537D" w:rsidRPr="008A3A9E">
        <w:rPr>
          <w:sz w:val="20"/>
          <w:szCs w:val="20"/>
          <w:lang w:val="id-ID"/>
        </w:rPr>
        <w:fldChar w:fldCharType="begin" w:fldLock="1"/>
      </w:r>
      <w:r w:rsidR="00870A96" w:rsidRPr="008A3A9E">
        <w:rPr>
          <w:sz w:val="20"/>
          <w:szCs w:val="20"/>
          <w:lang w:val="id-ID"/>
        </w:rPr>
        <w:instrText>ADDIN CSL_CITATION {"citationItems":[{"id":"ITEM-1","itemData":{"author":[{"dropping-particle":"","family":"Debbal","given":"S M","non-dropping-particle":"","parse-names":false,"suffix":""}],"container-title":"Computerized Heart Sounds Analysis, Discrete Wavelet Transforms - Biomedical Applications","editor":[{"dropping-particle":"","family":"Olkkonen","given":"Hannu","non-dropping-particle":"","parse-names":false,"suffix":""}],"id":"ITEM-1","issued":{"date-parts":[["2011"]]},"page":"63-89","publisher":"inTech","title":"Computerized Heart Sounds Analysis","type":"chapter"},"uris":["http://www.mendeley.com/documents/?uuid=b0c45220-15df-4af2-b4fd-2f64616dbc5a"]}],"mendeley":{"formattedCitation":"[17]","plainTextFormattedCitation":"[17]","previouslyFormattedCitation":"[16]"},"properties":{"noteIndex":0},"schema":"https://github.com/citation-style-language/schema/raw/master/csl-citation.json"}</w:instrText>
      </w:r>
      <w:r w:rsidR="00E5537D" w:rsidRPr="008A3A9E">
        <w:rPr>
          <w:sz w:val="20"/>
          <w:szCs w:val="20"/>
          <w:lang w:val="id-ID"/>
        </w:rPr>
        <w:fldChar w:fldCharType="separate"/>
      </w:r>
      <w:r w:rsidR="00870A96" w:rsidRPr="008A3A9E">
        <w:rPr>
          <w:noProof/>
          <w:sz w:val="20"/>
          <w:szCs w:val="20"/>
          <w:lang w:val="id-ID"/>
        </w:rPr>
        <w:t>[17]</w:t>
      </w:r>
      <w:r w:rsidR="00E5537D" w:rsidRPr="008A3A9E">
        <w:rPr>
          <w:sz w:val="20"/>
          <w:szCs w:val="20"/>
          <w:lang w:val="id-ID"/>
        </w:rPr>
        <w:fldChar w:fldCharType="end"/>
      </w:r>
      <w:r w:rsidR="00915CC2" w:rsidRPr="008A3A9E">
        <w:rPr>
          <w:sz w:val="20"/>
          <w:szCs w:val="20"/>
          <w:lang w:val="id-ID"/>
        </w:rPr>
        <w:t xml:space="preserve">, </w:t>
      </w:r>
      <w:r w:rsidR="00915CC2" w:rsidRPr="008A3A9E">
        <w:rPr>
          <w:sz w:val="20"/>
          <w:szCs w:val="20"/>
          <w:lang w:val="id-ID"/>
        </w:rPr>
        <w:fldChar w:fldCharType="begin" w:fldLock="1"/>
      </w:r>
      <w:r w:rsidR="00915CC2" w:rsidRPr="008A3A9E">
        <w:rPr>
          <w:sz w:val="20"/>
          <w:szCs w:val="20"/>
          <w:lang w:val="id-ID"/>
        </w:rPr>
        <w:instrText>ADDIN CSL_CITATION {"citationItems":[{"id":"ITEM-1","itemData":{"author":[{"dropping-particle":"","family":"Debbal","given":"S M","non-dropping-particle":"","parse-names":false,"suffix":""},{"dropping-particle":"","family":"Berekesi-Reguig","given":"F","non-dropping-particle":"","parse-names":false,"suffix":""}],"container-title":"Sciences &amp; Technologie","id":"ITEM-1","issue":"June","issued":{"date-parts":[["2002"]]},"page":"81-86","title":"The fast fourier transform and the continuous wavelet transform analysis of the normal and pathologicals phonocardiogram signals","type":"article-journal","volume":"17"},"uris":["http://www.mendeley.com/documents/?uuid=47550af8-35af-4905-b1de-96a7ed7ee716"]}],"mendeley":{"formattedCitation":"[18]","plainTextFormattedCitation":"[18]","previouslyFormattedCitation":"[17]"},"properties":{"noteIndex":0},"schema":"https://github.com/citation-style-language/schema/raw/master/csl-citation.json"}</w:instrText>
      </w:r>
      <w:r w:rsidR="00915CC2" w:rsidRPr="008A3A9E">
        <w:rPr>
          <w:sz w:val="20"/>
          <w:szCs w:val="20"/>
          <w:lang w:val="id-ID"/>
        </w:rPr>
        <w:fldChar w:fldCharType="separate"/>
      </w:r>
      <w:r w:rsidR="00915CC2" w:rsidRPr="008A3A9E">
        <w:rPr>
          <w:noProof/>
          <w:sz w:val="20"/>
          <w:szCs w:val="20"/>
          <w:lang w:val="id-ID"/>
        </w:rPr>
        <w:t>[18]</w:t>
      </w:r>
      <w:r w:rsidR="00915CC2" w:rsidRPr="008A3A9E">
        <w:rPr>
          <w:sz w:val="20"/>
          <w:szCs w:val="20"/>
          <w:lang w:val="id-ID"/>
        </w:rPr>
        <w:fldChar w:fldCharType="end"/>
      </w:r>
      <w:r w:rsidR="00E5537D" w:rsidRPr="008A3A9E">
        <w:rPr>
          <w:sz w:val="20"/>
          <w:szCs w:val="20"/>
          <w:lang w:val="id-ID"/>
        </w:rPr>
        <w:t>.</w:t>
      </w:r>
    </w:p>
    <w:p w:rsidR="00725750" w:rsidRPr="008A3A9E" w:rsidRDefault="00725750" w:rsidP="002D24F6">
      <w:pPr>
        <w:ind w:firstLine="142"/>
        <w:jc w:val="both"/>
        <w:rPr>
          <w:sz w:val="20"/>
          <w:szCs w:val="20"/>
          <w:lang w:val="id-ID"/>
        </w:rPr>
      </w:pPr>
      <w:r w:rsidRPr="008A3A9E">
        <w:rPr>
          <w:sz w:val="20"/>
          <w:szCs w:val="20"/>
          <w:lang w:val="id-ID"/>
        </w:rPr>
        <w:t xml:space="preserve">From the fourth time domain data that has been converted into the frequency domain, defined five dominant frequency to then be used as baseline data. The next step is to compare the baseline data with the results of the FFT sound record also using PCG with a filter in the form of flexural tube with a length of 1000 cm; 3350 cm; 750 cm; and 500 cm. </w:t>
      </w:r>
    </w:p>
    <w:p w:rsidR="00725750" w:rsidRPr="008A3A9E" w:rsidRDefault="00725750" w:rsidP="00B754A5">
      <w:pPr>
        <w:ind w:firstLine="142"/>
        <w:jc w:val="both"/>
        <w:rPr>
          <w:sz w:val="20"/>
          <w:szCs w:val="20"/>
          <w:lang w:val="id-ID"/>
        </w:rPr>
      </w:pPr>
      <w:r w:rsidRPr="008A3A9E">
        <w:rPr>
          <w:sz w:val="20"/>
          <w:szCs w:val="20"/>
          <w:lang w:val="id-ID"/>
        </w:rPr>
        <w:t>The FFT data of cardiac record experiments using PCG with filters were then analyzed using two sequences to find the most optimum length of flexural tube, namely: (1) determining the value of the experimental frequency that was closest to the frequency of dominant frequencies; and (2) determine the greatest experiment in reducing noise.</w:t>
      </w:r>
    </w:p>
    <w:p w:rsidR="00E5537D" w:rsidRPr="008A3A9E" w:rsidRDefault="00E5537D" w:rsidP="00B754A5">
      <w:pPr>
        <w:ind w:firstLine="142"/>
        <w:jc w:val="both"/>
        <w:rPr>
          <w:sz w:val="20"/>
          <w:szCs w:val="20"/>
          <w:lang w:val="id-ID"/>
        </w:rPr>
      </w:pPr>
    </w:p>
    <w:p w:rsidR="00614510" w:rsidRPr="008A3A9E" w:rsidRDefault="00AA3959" w:rsidP="00B26FE6">
      <w:pPr>
        <w:spacing w:after="80"/>
        <w:rPr>
          <w:smallCaps/>
          <w:sz w:val="20"/>
          <w:szCs w:val="20"/>
          <w:lang w:val="id-ID"/>
        </w:rPr>
      </w:pPr>
      <w:r w:rsidRPr="008A3A9E">
        <w:rPr>
          <w:smallCaps/>
          <w:sz w:val="20"/>
          <w:szCs w:val="20"/>
          <w:lang w:val="en-US"/>
        </w:rPr>
        <w:t>3.  Results</w:t>
      </w:r>
    </w:p>
    <w:p w:rsidR="00725750" w:rsidRPr="008A3A9E" w:rsidRDefault="00725750" w:rsidP="002E1F4B">
      <w:pPr>
        <w:ind w:firstLine="142"/>
        <w:jc w:val="both"/>
        <w:rPr>
          <w:sz w:val="20"/>
          <w:szCs w:val="20"/>
          <w:lang w:val="id-ID"/>
        </w:rPr>
      </w:pPr>
      <w:r w:rsidRPr="008A3A9E">
        <w:rPr>
          <w:sz w:val="20"/>
          <w:szCs w:val="20"/>
          <w:lang w:val="id-ID"/>
        </w:rPr>
        <w:t>From the data of four trials using the same sample of people, it was seen that the heartbeat sound pattern using a simplified PCG without us</w:t>
      </w:r>
      <w:r w:rsidR="004F4841" w:rsidRPr="008A3A9E">
        <w:rPr>
          <w:sz w:val="20"/>
          <w:szCs w:val="20"/>
          <w:lang w:val="id-ID"/>
        </w:rPr>
        <w:t>ing the filter sh</w:t>
      </w:r>
      <w:r w:rsidR="0016053B" w:rsidRPr="008A3A9E">
        <w:rPr>
          <w:sz w:val="20"/>
          <w:szCs w:val="20"/>
          <w:lang w:val="id-ID"/>
        </w:rPr>
        <w:t>own in figure 2</w:t>
      </w:r>
      <w:r w:rsidRPr="008A3A9E">
        <w:rPr>
          <w:sz w:val="20"/>
          <w:szCs w:val="20"/>
          <w:lang w:val="id-ID"/>
        </w:rPr>
        <w:t xml:space="preserve"> shows that the patterns of S1 and S2 (systolic and diastolic) did not show any heart abnormalities. This data is used as baseline data for characterizing domain frequencies using FFT with and without filters. The character of frequency domain data from the results of sound wavelet synthesis using FFT can be seen in figure </w:t>
      </w:r>
      <w:r w:rsidR="0016053B" w:rsidRPr="008A3A9E">
        <w:rPr>
          <w:sz w:val="20"/>
          <w:szCs w:val="20"/>
          <w:lang w:val="id-ID"/>
        </w:rPr>
        <w:t>4</w:t>
      </w:r>
      <w:r w:rsidRPr="008A3A9E">
        <w:rPr>
          <w:sz w:val="20"/>
          <w:szCs w:val="20"/>
          <w:lang w:val="id-ID"/>
        </w:rPr>
        <w:t xml:space="preserve"> where the five main frequency sequences that often appear are 49.80 ± 0.20 Hz (1st sequence); 450.48 ± 0.51 (2nd sequence), 1249.75 ± 21.84 Hz (3rd sequence); 2452.75 ± 0.50 Hz (4th sequence); and 2752.75 ± 0.50 Hz (5th sequence).</w:t>
      </w:r>
    </w:p>
    <w:p w:rsidR="00725750" w:rsidRPr="008A3A9E" w:rsidRDefault="00725750" w:rsidP="00725750">
      <w:pPr>
        <w:ind w:firstLine="142"/>
        <w:jc w:val="both"/>
        <w:rPr>
          <w:sz w:val="20"/>
          <w:szCs w:val="20"/>
          <w:lang w:val="id-ID"/>
        </w:rPr>
      </w:pPr>
      <w:r w:rsidRPr="008A3A9E">
        <w:rPr>
          <w:sz w:val="20"/>
          <w:szCs w:val="20"/>
          <w:lang w:val="id-ID"/>
        </w:rPr>
        <w:t xml:space="preserve">These frequencies indicate a unique character for a person's heart rate or as the identity of one's heart sound to distinguish from the identity of someone else's heart sound. There is a major obstacle to PCG without using a filter (in the form of flexural tube), which is the difficulty in operating heart detection for female patients. The filter is also needed to get data quickly and easily. Figure </w:t>
      </w:r>
      <w:r w:rsidR="0016053B" w:rsidRPr="008A3A9E">
        <w:rPr>
          <w:sz w:val="20"/>
          <w:szCs w:val="20"/>
          <w:lang w:val="id-ID"/>
        </w:rPr>
        <w:t>4</w:t>
      </w:r>
      <w:r w:rsidRPr="008A3A9E">
        <w:rPr>
          <w:sz w:val="20"/>
          <w:szCs w:val="20"/>
          <w:lang w:val="id-ID"/>
        </w:rPr>
        <w:t xml:space="preserve"> shows the results of FFT using filters with several lengths of flexural tube used as baseline data to compare FFT analysis using filters.</w:t>
      </w:r>
    </w:p>
    <w:p w:rsidR="00725750" w:rsidRPr="008A3A9E" w:rsidRDefault="00725750" w:rsidP="002E1F4B">
      <w:pPr>
        <w:ind w:firstLine="142"/>
        <w:jc w:val="both"/>
        <w:rPr>
          <w:sz w:val="20"/>
          <w:szCs w:val="20"/>
          <w:lang w:val="id-ID"/>
        </w:rPr>
      </w:pPr>
      <w:r w:rsidRPr="008A3A9E">
        <w:rPr>
          <w:sz w:val="20"/>
          <w:szCs w:val="20"/>
          <w:lang w:val="id-ID"/>
        </w:rPr>
        <w:t>In PCG using a filter length of 1000 cm it is clear that the dominant peaks of frequency are filtered</w:t>
      </w:r>
      <w:r w:rsidR="0016053B" w:rsidRPr="008A3A9E">
        <w:rPr>
          <w:sz w:val="20"/>
          <w:szCs w:val="20"/>
          <w:lang w:val="id-ID"/>
        </w:rPr>
        <w:t xml:space="preserve"> through flexural tube </w:t>
      </w:r>
      <w:r w:rsidRPr="008A3A9E">
        <w:rPr>
          <w:sz w:val="20"/>
          <w:szCs w:val="20"/>
          <w:lang w:val="id-ID"/>
        </w:rPr>
        <w:t>. The five sequences of frequency are still visible in each experiment except in the experiment using 3350 cm flexural tube length where the 5th sequnce frequency is not visible. From figure 3, it can be seen that there is a filtering process for noise frequencies to get the dominant native frequency in the sound of someone's sistole and diastole. This can be seen from the higher peaks of the baseline data frequency sequence.</w:t>
      </w:r>
    </w:p>
    <w:p w:rsidR="00614510" w:rsidRPr="008A3A9E" w:rsidRDefault="00614510" w:rsidP="00614510">
      <w:pPr>
        <w:ind w:firstLine="142"/>
        <w:jc w:val="both"/>
        <w:rPr>
          <w:sz w:val="20"/>
          <w:szCs w:val="20"/>
          <w:lang w:val="id-ID"/>
        </w:rPr>
      </w:pPr>
    </w:p>
    <w:p w:rsidR="00614510" w:rsidRPr="008A3A9E" w:rsidRDefault="00614510" w:rsidP="00B26FE6">
      <w:pPr>
        <w:spacing w:after="80"/>
        <w:rPr>
          <w:smallCaps/>
          <w:sz w:val="20"/>
          <w:szCs w:val="20"/>
          <w:lang w:val="id-ID"/>
        </w:rPr>
        <w:sectPr w:rsidR="00614510" w:rsidRPr="008A3A9E" w:rsidSect="00F647CB">
          <w:type w:val="continuous"/>
          <w:pgSz w:w="11906" w:h="16838" w:code="9"/>
          <w:pgMar w:top="1701" w:right="936" w:bottom="1418" w:left="936" w:header="431" w:footer="431" w:gutter="0"/>
          <w:cols w:num="2" w:space="284"/>
          <w:docGrid w:linePitch="360"/>
        </w:sectPr>
      </w:pPr>
    </w:p>
    <w:p w:rsidR="00614510" w:rsidRPr="008A3A9E" w:rsidRDefault="00614510" w:rsidP="00B26FE6">
      <w:pPr>
        <w:spacing w:after="80"/>
        <w:rPr>
          <w:smallCaps/>
          <w:sz w:val="20"/>
          <w:szCs w:val="20"/>
          <w:lang w:val="id-ID"/>
        </w:rPr>
      </w:pPr>
    </w:p>
    <w:p w:rsidR="00614510" w:rsidRPr="008A3A9E" w:rsidRDefault="00614510" w:rsidP="00B26FE6">
      <w:pPr>
        <w:spacing w:after="80"/>
        <w:rPr>
          <w:smallCaps/>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48"/>
      </w:tblGrid>
      <w:tr w:rsidR="008A3A9E" w:rsidRPr="008A3A9E" w:rsidTr="00247023">
        <w:tc>
          <w:tcPr>
            <w:tcW w:w="4947" w:type="dxa"/>
          </w:tcPr>
          <w:p w:rsidR="00614510" w:rsidRPr="008A3A9E" w:rsidRDefault="0016053B" w:rsidP="00614510">
            <w:pPr>
              <w:spacing w:after="80"/>
              <w:jc w:val="center"/>
              <w:rPr>
                <w:smallCaps/>
                <w:noProof/>
                <w:sz w:val="20"/>
                <w:szCs w:val="20"/>
                <w:lang w:val="id-ID" w:eastAsia="id-ID"/>
              </w:rPr>
            </w:pPr>
            <w:r w:rsidRPr="008A3A9E">
              <w:rPr>
                <w:smallCaps/>
                <w:noProof/>
                <w:sz w:val="20"/>
                <w:szCs w:val="20"/>
                <w:lang w:val="id-ID" w:eastAsia="id-ID"/>
              </w:rPr>
              <w:drawing>
                <wp:inline distT="0" distB="0" distL="0" distR="0" wp14:anchorId="2C51D053" wp14:editId="59B1BFFD">
                  <wp:extent cx="3021965" cy="2267552"/>
                  <wp:effectExtent l="0" t="0" r="6985" b="0"/>
                  <wp:docPr id="25" name="Picture 25" descr="C:\Users\X200C\Downloads\Bunda\Gambar untuk Jurnal PPT 2\Gambar untuk Jurnal PPT 2\abnnox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X200C\Downloads\Bunda\Gambar untuk Jurnal PPT 2\Gambar untuk Jurnal PPT 2\abnnox5.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352" cy="2272344"/>
                          </a:xfrm>
                          <a:prstGeom prst="rect">
                            <a:avLst/>
                          </a:prstGeom>
                          <a:noFill/>
                          <a:ln>
                            <a:noFill/>
                          </a:ln>
                        </pic:spPr>
                      </pic:pic>
                    </a:graphicData>
                  </a:graphic>
                </wp:inline>
              </w:drawing>
            </w:r>
          </w:p>
        </w:tc>
        <w:tc>
          <w:tcPr>
            <w:tcW w:w="5087" w:type="dxa"/>
          </w:tcPr>
          <w:p w:rsidR="00614510" w:rsidRPr="008A3A9E" w:rsidRDefault="00614510" w:rsidP="00614510">
            <w:pPr>
              <w:spacing w:after="80"/>
              <w:jc w:val="center"/>
              <w:rPr>
                <w:noProof/>
                <w:sz w:val="20"/>
                <w:szCs w:val="20"/>
                <w:lang w:val="id-ID" w:eastAsia="id-ID"/>
              </w:rPr>
            </w:pPr>
            <w:r w:rsidRPr="008A3A9E">
              <w:rPr>
                <w:noProof/>
                <w:sz w:val="20"/>
                <w:szCs w:val="20"/>
                <w:lang w:val="id-ID" w:eastAsia="id-ID"/>
              </w:rPr>
              <w:drawing>
                <wp:inline distT="0" distB="0" distL="0" distR="0" wp14:anchorId="64995D65" wp14:editId="6AA0E812">
                  <wp:extent cx="3048000" cy="2287088"/>
                  <wp:effectExtent l="0" t="0" r="0" b="0"/>
                  <wp:docPr id="13" name="Picture 13" descr="C:\Users\X200C\Downloads\Bunda\Gambar untuk Jurnal PPT 2\Gambar untuk Jurnal PPT 2\fftabnnoy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200C\Downloads\Bunda\Gambar untuk Jurnal PPT 2\Gambar untuk Jurnal PPT 2\fftabnnoy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4810" cy="2292198"/>
                          </a:xfrm>
                          <a:prstGeom prst="rect">
                            <a:avLst/>
                          </a:prstGeom>
                          <a:noFill/>
                          <a:ln>
                            <a:noFill/>
                          </a:ln>
                        </pic:spPr>
                      </pic:pic>
                    </a:graphicData>
                  </a:graphic>
                </wp:inline>
              </w:drawing>
            </w:r>
          </w:p>
        </w:tc>
      </w:tr>
      <w:tr w:rsidR="008A3A9E" w:rsidRPr="008A3A9E" w:rsidTr="00247023">
        <w:tc>
          <w:tcPr>
            <w:tcW w:w="10034" w:type="dxa"/>
            <w:gridSpan w:val="2"/>
          </w:tcPr>
          <w:p w:rsidR="0016053B" w:rsidRPr="008A3A9E" w:rsidRDefault="0016053B" w:rsidP="0016053B">
            <w:pPr>
              <w:rPr>
                <w:noProof/>
                <w:sz w:val="20"/>
                <w:szCs w:val="20"/>
                <w:lang w:val="id-ID" w:eastAsia="id-ID"/>
              </w:rPr>
            </w:pPr>
            <w:r w:rsidRPr="008A3A9E">
              <w:rPr>
                <w:noProof/>
                <w:sz w:val="20"/>
                <w:szCs w:val="20"/>
                <w:lang w:val="id-ID" w:eastAsia="id-ID"/>
              </w:rPr>
              <w:t xml:space="preserve">Figure (2) </w:t>
            </w:r>
            <w:r w:rsidRPr="008A3A9E">
              <w:rPr>
                <w:noProof/>
                <w:sz w:val="20"/>
                <w:szCs w:val="20"/>
                <w:lang w:val="id-ID" w:eastAsia="id-ID"/>
              </w:rPr>
              <w:t>The pattern of S1 and S2 in time series from normal</w:t>
            </w:r>
            <w:r w:rsidRPr="008A3A9E">
              <w:rPr>
                <w:noProof/>
                <w:sz w:val="20"/>
                <w:szCs w:val="20"/>
                <w:lang w:val="id-ID" w:eastAsia="id-ID"/>
              </w:rPr>
              <w:t xml:space="preserve">     Figure (3)</w:t>
            </w:r>
            <w:r w:rsidRPr="008A3A9E">
              <w:rPr>
                <w:sz w:val="18"/>
                <w:szCs w:val="18"/>
                <w:lang w:val="id-ID"/>
              </w:rPr>
              <w:t xml:space="preserve"> </w:t>
            </w:r>
            <w:r w:rsidRPr="008A3A9E">
              <w:rPr>
                <w:sz w:val="18"/>
                <w:szCs w:val="18"/>
                <w:lang w:val="id-ID"/>
              </w:rPr>
              <w:t xml:space="preserve">The FFT pattern of normal heart rate using PCG </w:t>
            </w:r>
          </w:p>
          <w:p w:rsidR="006A2E9A" w:rsidRPr="008A3A9E" w:rsidRDefault="0016053B" w:rsidP="0016053B">
            <w:pPr>
              <w:rPr>
                <w:noProof/>
                <w:sz w:val="20"/>
                <w:szCs w:val="20"/>
                <w:lang w:val="id-ID" w:eastAsia="id-ID"/>
              </w:rPr>
            </w:pPr>
            <w:r w:rsidRPr="008A3A9E">
              <w:rPr>
                <w:noProof/>
                <w:sz w:val="20"/>
                <w:szCs w:val="20"/>
                <w:lang w:val="id-ID" w:eastAsia="id-ID"/>
              </w:rPr>
              <w:t xml:space="preserve"> heartbeat uses unfiltered PCG</w:t>
            </w:r>
            <w:r w:rsidRPr="008A3A9E">
              <w:rPr>
                <w:noProof/>
                <w:sz w:val="20"/>
                <w:szCs w:val="20"/>
                <w:lang w:val="id-ID" w:eastAsia="id-ID"/>
              </w:rPr>
              <w:t xml:space="preserve"> </w:t>
            </w:r>
            <w:r w:rsidR="00583A6B" w:rsidRPr="008A3A9E">
              <w:rPr>
                <w:noProof/>
                <w:sz w:val="20"/>
                <w:szCs w:val="20"/>
                <w:lang w:val="id-ID" w:eastAsia="id-ID"/>
              </w:rPr>
              <w:t>[16]</w:t>
            </w:r>
            <w:r w:rsidRPr="008A3A9E">
              <w:rPr>
                <w:noProof/>
                <w:sz w:val="20"/>
                <w:szCs w:val="20"/>
                <w:lang w:val="id-ID" w:eastAsia="id-ID"/>
              </w:rPr>
              <w:t xml:space="preserve">                                                        </w:t>
            </w:r>
            <w:r w:rsidRPr="008A3A9E">
              <w:rPr>
                <w:sz w:val="18"/>
                <w:szCs w:val="18"/>
                <w:lang w:val="id-ID"/>
              </w:rPr>
              <w:t>with</w:t>
            </w:r>
            <w:r w:rsidRPr="008A3A9E">
              <w:rPr>
                <w:sz w:val="18"/>
                <w:szCs w:val="18"/>
                <w:lang w:val="id-ID"/>
              </w:rPr>
              <w:t>out</w:t>
            </w:r>
            <w:r w:rsidRPr="008A3A9E">
              <w:rPr>
                <w:sz w:val="18"/>
                <w:szCs w:val="18"/>
                <w:lang w:val="id-ID"/>
              </w:rPr>
              <w:t xml:space="preserve"> filters</w:t>
            </w:r>
            <w:r w:rsidR="00583A6B" w:rsidRPr="008A3A9E">
              <w:rPr>
                <w:sz w:val="18"/>
                <w:szCs w:val="18"/>
                <w:lang w:val="id-ID"/>
              </w:rPr>
              <w:t xml:space="preserve"> [16]</w:t>
            </w:r>
          </w:p>
        </w:tc>
      </w:tr>
    </w:tbl>
    <w:p w:rsidR="00614510" w:rsidRPr="008A3A9E" w:rsidRDefault="00614510" w:rsidP="00B26FE6">
      <w:pPr>
        <w:spacing w:after="80"/>
        <w:rPr>
          <w:smallCaps/>
          <w:sz w:val="20"/>
          <w:szCs w:val="20"/>
          <w:lang w:val="id-ID"/>
        </w:rPr>
        <w:sectPr w:rsidR="00614510" w:rsidRPr="008A3A9E" w:rsidSect="00614510">
          <w:type w:val="continuous"/>
          <w:pgSz w:w="11906" w:h="16838" w:code="9"/>
          <w:pgMar w:top="1701" w:right="936" w:bottom="1418" w:left="936" w:header="431" w:footer="431" w:gutter="0"/>
          <w:cols w:space="284"/>
          <w:docGrid w:linePitch="360"/>
        </w:sectPr>
      </w:pPr>
    </w:p>
    <w:p w:rsidR="00614510" w:rsidRPr="008A3A9E" w:rsidRDefault="00614510" w:rsidP="00B26FE6">
      <w:pPr>
        <w:spacing w:after="80"/>
        <w:rPr>
          <w:smallCaps/>
          <w:sz w:val="20"/>
          <w:szCs w:val="20"/>
          <w:lang w:val="id-ID"/>
        </w:rPr>
      </w:pPr>
    </w:p>
    <w:p w:rsidR="00614510" w:rsidRPr="008A3A9E" w:rsidRDefault="00614510" w:rsidP="00B26FE6">
      <w:pPr>
        <w:spacing w:after="80"/>
        <w:rPr>
          <w:smallCaps/>
          <w:sz w:val="20"/>
          <w:szCs w:val="20"/>
          <w:lang w:val="id-ID"/>
        </w:rPr>
      </w:pPr>
    </w:p>
    <w:p w:rsidR="00614510" w:rsidRPr="008A3A9E" w:rsidRDefault="00614510" w:rsidP="00B26FE6">
      <w:pPr>
        <w:spacing w:after="80"/>
        <w:rPr>
          <w:smallCaps/>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5090"/>
      </w:tblGrid>
      <w:tr w:rsidR="008A3A9E" w:rsidRPr="008A3A9E" w:rsidTr="00724966">
        <w:tc>
          <w:tcPr>
            <w:tcW w:w="4944" w:type="dxa"/>
          </w:tcPr>
          <w:p w:rsidR="00614510" w:rsidRPr="008A3A9E" w:rsidRDefault="00614510" w:rsidP="00841E21">
            <w:pPr>
              <w:spacing w:after="80"/>
              <w:jc w:val="center"/>
              <w:rPr>
                <w:smallCaps/>
                <w:sz w:val="20"/>
                <w:szCs w:val="20"/>
                <w:lang w:val="id-ID"/>
              </w:rPr>
            </w:pPr>
            <w:r w:rsidRPr="008A3A9E">
              <w:rPr>
                <w:smallCaps/>
                <w:noProof/>
                <w:sz w:val="20"/>
                <w:szCs w:val="20"/>
                <w:lang w:val="id-ID" w:eastAsia="id-ID"/>
              </w:rPr>
              <w:drawing>
                <wp:inline distT="0" distB="0" distL="0" distR="0" wp14:anchorId="39F3E876" wp14:editId="5D29BC40">
                  <wp:extent cx="3102560" cy="2330245"/>
                  <wp:effectExtent l="0" t="0" r="3175" b="0"/>
                  <wp:docPr id="32" name="Picture 32" descr="C:\Users\X200C\Downloads\Bunda\Gambar untuk Jurnal PPT 2\Gambar untuk Jurnal PPT 2\fftabn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X200C\Downloads\Bunda\Gambar untuk Jurnal PPT 2\Gambar untuk Jurnal PPT 2\fftabn10.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081" cy="2332139"/>
                          </a:xfrm>
                          <a:prstGeom prst="rect">
                            <a:avLst/>
                          </a:prstGeom>
                          <a:noFill/>
                          <a:ln>
                            <a:noFill/>
                          </a:ln>
                        </pic:spPr>
                      </pic:pic>
                    </a:graphicData>
                  </a:graphic>
                </wp:inline>
              </w:drawing>
            </w:r>
          </w:p>
          <w:p w:rsidR="00614510" w:rsidRPr="008A3A9E" w:rsidRDefault="00614510" w:rsidP="00841E21">
            <w:pPr>
              <w:spacing w:after="80"/>
              <w:jc w:val="center"/>
              <w:rPr>
                <w:noProof/>
                <w:sz w:val="20"/>
                <w:szCs w:val="20"/>
                <w:lang w:val="id-ID" w:eastAsia="id-ID"/>
              </w:rPr>
            </w:pPr>
            <w:r w:rsidRPr="008A3A9E">
              <w:rPr>
                <w:noProof/>
                <w:sz w:val="20"/>
                <w:szCs w:val="20"/>
                <w:lang w:val="id-ID" w:eastAsia="id-ID"/>
              </w:rPr>
              <w:t>(</w:t>
            </w:r>
            <w:r w:rsidR="00122194" w:rsidRPr="008A3A9E">
              <w:rPr>
                <w:noProof/>
                <w:sz w:val="20"/>
                <w:szCs w:val="20"/>
                <w:lang w:val="id-ID" w:eastAsia="id-ID"/>
              </w:rPr>
              <w:t>a</w:t>
            </w:r>
            <w:r w:rsidRPr="008A3A9E">
              <w:rPr>
                <w:noProof/>
                <w:sz w:val="20"/>
                <w:szCs w:val="20"/>
                <w:lang w:val="id-ID" w:eastAsia="id-ID"/>
              </w:rPr>
              <w:t>)</w:t>
            </w:r>
          </w:p>
          <w:p w:rsidR="00614510" w:rsidRPr="008A3A9E" w:rsidRDefault="00614510" w:rsidP="00841E21">
            <w:pPr>
              <w:spacing w:after="80"/>
              <w:jc w:val="center"/>
              <w:rPr>
                <w:smallCaps/>
                <w:sz w:val="20"/>
                <w:szCs w:val="20"/>
                <w:lang w:val="id-ID"/>
              </w:rPr>
            </w:pPr>
          </w:p>
        </w:tc>
        <w:tc>
          <w:tcPr>
            <w:tcW w:w="5090" w:type="dxa"/>
          </w:tcPr>
          <w:p w:rsidR="00614510" w:rsidRPr="008A3A9E" w:rsidRDefault="00614510" w:rsidP="00841E21">
            <w:pPr>
              <w:spacing w:after="80"/>
              <w:jc w:val="center"/>
              <w:rPr>
                <w:smallCaps/>
                <w:sz w:val="20"/>
                <w:szCs w:val="20"/>
                <w:lang w:val="id-ID"/>
              </w:rPr>
            </w:pPr>
            <w:r w:rsidRPr="008A3A9E">
              <w:rPr>
                <w:smallCaps/>
                <w:noProof/>
                <w:sz w:val="20"/>
                <w:szCs w:val="20"/>
                <w:lang w:val="id-ID" w:eastAsia="id-ID"/>
              </w:rPr>
              <w:drawing>
                <wp:inline distT="0" distB="0" distL="0" distR="0" wp14:anchorId="2527C4BC" wp14:editId="01B31FD7">
                  <wp:extent cx="3067664" cy="2300748"/>
                  <wp:effectExtent l="0" t="0" r="0" b="4445"/>
                  <wp:docPr id="33" name="Picture 33" descr="C:\Users\X200C\Downloads\Bunda\Gambar untuk Jurnal PPT 2\Gambar untuk Jurnal PPT 2\ftabn3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X200C\Downloads\Bunda\Gambar untuk Jurnal PPT 2\Gambar untuk Jurnal PPT 2\ftabn335.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9078" cy="2301809"/>
                          </a:xfrm>
                          <a:prstGeom prst="rect">
                            <a:avLst/>
                          </a:prstGeom>
                          <a:noFill/>
                          <a:ln>
                            <a:noFill/>
                          </a:ln>
                        </pic:spPr>
                      </pic:pic>
                    </a:graphicData>
                  </a:graphic>
                </wp:inline>
              </w:drawing>
            </w:r>
          </w:p>
          <w:p w:rsidR="00614510" w:rsidRPr="008A3A9E" w:rsidRDefault="00507B33" w:rsidP="00122194">
            <w:pPr>
              <w:spacing w:after="80"/>
              <w:jc w:val="center"/>
              <w:rPr>
                <w:smallCaps/>
                <w:sz w:val="20"/>
                <w:szCs w:val="20"/>
                <w:lang w:val="id-ID"/>
              </w:rPr>
            </w:pPr>
            <w:r w:rsidRPr="008A3A9E">
              <w:rPr>
                <w:noProof/>
                <w:sz w:val="20"/>
                <w:szCs w:val="20"/>
                <w:lang w:val="id-ID" w:eastAsia="id-ID"/>
              </w:rPr>
              <w:t>(</w:t>
            </w:r>
            <w:r w:rsidR="00122194" w:rsidRPr="008A3A9E">
              <w:rPr>
                <w:noProof/>
                <w:sz w:val="20"/>
                <w:szCs w:val="20"/>
                <w:lang w:val="id-ID" w:eastAsia="id-ID"/>
              </w:rPr>
              <w:t>b</w:t>
            </w:r>
            <w:r w:rsidR="00614510" w:rsidRPr="008A3A9E">
              <w:rPr>
                <w:noProof/>
                <w:sz w:val="20"/>
                <w:szCs w:val="20"/>
                <w:lang w:val="id-ID" w:eastAsia="id-ID"/>
              </w:rPr>
              <w:t>)</w:t>
            </w:r>
          </w:p>
        </w:tc>
      </w:tr>
      <w:tr w:rsidR="008A3A9E" w:rsidRPr="008A3A9E" w:rsidTr="00724966">
        <w:tc>
          <w:tcPr>
            <w:tcW w:w="4944" w:type="dxa"/>
          </w:tcPr>
          <w:p w:rsidR="00614510" w:rsidRPr="008A3A9E" w:rsidRDefault="00614510" w:rsidP="00841E21">
            <w:pPr>
              <w:spacing w:after="80"/>
              <w:jc w:val="center"/>
              <w:rPr>
                <w:smallCaps/>
                <w:noProof/>
                <w:sz w:val="20"/>
                <w:szCs w:val="20"/>
                <w:lang w:val="id-ID" w:eastAsia="id-ID"/>
              </w:rPr>
            </w:pPr>
            <w:r w:rsidRPr="008A3A9E">
              <w:rPr>
                <w:smallCaps/>
                <w:noProof/>
                <w:sz w:val="20"/>
                <w:szCs w:val="20"/>
                <w:lang w:val="id-ID" w:eastAsia="id-ID"/>
              </w:rPr>
              <w:drawing>
                <wp:inline distT="0" distB="0" distL="0" distR="0" wp14:anchorId="4FD92FC8" wp14:editId="5A0AD9BC">
                  <wp:extent cx="3016045" cy="2265267"/>
                  <wp:effectExtent l="0" t="0" r="0" b="1905"/>
                  <wp:docPr id="34" name="Picture 34" descr="C:\Users\X200C\Downloads\Bunda\Gambar untuk Jurnal PPT 2\Gambar untuk Jurnal PPT 2\fftabn7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X200C\Downloads\Bunda\Gambar untuk Jurnal PPT 2\Gambar untuk Jurnal PPT 2\fftabn7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7592" cy="2266429"/>
                          </a:xfrm>
                          <a:prstGeom prst="rect">
                            <a:avLst/>
                          </a:prstGeom>
                          <a:noFill/>
                          <a:ln>
                            <a:noFill/>
                          </a:ln>
                        </pic:spPr>
                      </pic:pic>
                    </a:graphicData>
                  </a:graphic>
                </wp:inline>
              </w:drawing>
            </w:r>
          </w:p>
          <w:p w:rsidR="00614510" w:rsidRPr="008A3A9E" w:rsidRDefault="00614510" w:rsidP="00122194">
            <w:pPr>
              <w:spacing w:after="80"/>
              <w:jc w:val="center"/>
              <w:rPr>
                <w:smallCaps/>
                <w:noProof/>
                <w:sz w:val="20"/>
                <w:szCs w:val="20"/>
                <w:lang w:val="id-ID" w:eastAsia="id-ID"/>
              </w:rPr>
            </w:pPr>
            <w:r w:rsidRPr="008A3A9E">
              <w:rPr>
                <w:noProof/>
                <w:sz w:val="20"/>
                <w:szCs w:val="20"/>
                <w:lang w:val="id-ID" w:eastAsia="id-ID"/>
              </w:rPr>
              <w:t>(</w:t>
            </w:r>
            <w:r w:rsidR="00122194" w:rsidRPr="008A3A9E">
              <w:rPr>
                <w:noProof/>
                <w:sz w:val="20"/>
                <w:szCs w:val="20"/>
                <w:lang w:val="id-ID" w:eastAsia="id-ID"/>
              </w:rPr>
              <w:t>c</w:t>
            </w:r>
            <w:r w:rsidRPr="008A3A9E">
              <w:rPr>
                <w:noProof/>
                <w:sz w:val="20"/>
                <w:szCs w:val="20"/>
                <w:lang w:val="id-ID" w:eastAsia="id-ID"/>
              </w:rPr>
              <w:t>)</w:t>
            </w:r>
          </w:p>
        </w:tc>
        <w:tc>
          <w:tcPr>
            <w:tcW w:w="5090" w:type="dxa"/>
          </w:tcPr>
          <w:p w:rsidR="00614510" w:rsidRPr="008A3A9E" w:rsidRDefault="00614510" w:rsidP="00614510">
            <w:pPr>
              <w:spacing w:after="80"/>
              <w:rPr>
                <w:noProof/>
                <w:sz w:val="20"/>
                <w:szCs w:val="20"/>
                <w:lang w:val="id-ID" w:eastAsia="id-ID"/>
              </w:rPr>
            </w:pPr>
            <w:r w:rsidRPr="008A3A9E">
              <w:rPr>
                <w:noProof/>
                <w:sz w:val="20"/>
                <w:szCs w:val="20"/>
                <w:lang w:val="id-ID" w:eastAsia="id-ID"/>
              </w:rPr>
              <w:drawing>
                <wp:inline distT="0" distB="0" distL="0" distR="0" wp14:anchorId="6D4FD61D" wp14:editId="2AD6080E">
                  <wp:extent cx="3200400" cy="2263877"/>
                  <wp:effectExtent l="0" t="0" r="0" b="3175"/>
                  <wp:docPr id="35" name="Picture 35" descr="C:\Users\X200C\Downloads\Bunda\Gambar untuk Jurnal PPT 2\Gambar untuk Jurnal PPT 2\fftabn5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X200C\Downloads\Bunda\Gambar untuk Jurnal PPT 2\Gambar untuk Jurnal PPT 2\fftabn5m.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707" cy="2264094"/>
                          </a:xfrm>
                          <a:prstGeom prst="rect">
                            <a:avLst/>
                          </a:prstGeom>
                          <a:noFill/>
                          <a:ln>
                            <a:noFill/>
                          </a:ln>
                        </pic:spPr>
                      </pic:pic>
                    </a:graphicData>
                  </a:graphic>
                </wp:inline>
              </w:drawing>
            </w:r>
          </w:p>
          <w:p w:rsidR="00614510" w:rsidRPr="008A3A9E" w:rsidRDefault="00614510" w:rsidP="00122194">
            <w:pPr>
              <w:jc w:val="center"/>
              <w:rPr>
                <w:sz w:val="20"/>
                <w:szCs w:val="20"/>
                <w:lang w:val="id-ID" w:eastAsia="id-ID"/>
              </w:rPr>
            </w:pPr>
            <w:r w:rsidRPr="008A3A9E">
              <w:rPr>
                <w:sz w:val="20"/>
                <w:szCs w:val="20"/>
                <w:lang w:val="id-ID" w:eastAsia="id-ID"/>
              </w:rPr>
              <w:t>(</w:t>
            </w:r>
            <w:r w:rsidR="00122194" w:rsidRPr="008A3A9E">
              <w:rPr>
                <w:sz w:val="20"/>
                <w:szCs w:val="20"/>
                <w:lang w:val="id-ID" w:eastAsia="id-ID"/>
              </w:rPr>
              <w:t>d</w:t>
            </w:r>
            <w:r w:rsidRPr="008A3A9E">
              <w:rPr>
                <w:sz w:val="20"/>
                <w:szCs w:val="20"/>
                <w:lang w:val="id-ID" w:eastAsia="id-ID"/>
              </w:rPr>
              <w:t>)</w:t>
            </w:r>
          </w:p>
        </w:tc>
      </w:tr>
      <w:tr w:rsidR="008A3A9E" w:rsidRPr="008A3A9E" w:rsidTr="00724966">
        <w:tc>
          <w:tcPr>
            <w:tcW w:w="10034" w:type="dxa"/>
            <w:gridSpan w:val="2"/>
          </w:tcPr>
          <w:p w:rsidR="00B87E59" w:rsidRPr="008A3A9E" w:rsidRDefault="0016053B" w:rsidP="009908D3">
            <w:pPr>
              <w:jc w:val="center"/>
              <w:rPr>
                <w:sz w:val="18"/>
                <w:szCs w:val="18"/>
                <w:lang w:val="id-ID"/>
              </w:rPr>
            </w:pPr>
            <w:r w:rsidRPr="008A3A9E">
              <w:rPr>
                <w:sz w:val="18"/>
                <w:szCs w:val="18"/>
                <w:lang w:val="id-ID"/>
              </w:rPr>
              <w:t>Figure 4</w:t>
            </w:r>
            <w:r w:rsidR="00B87E59" w:rsidRPr="008A3A9E">
              <w:rPr>
                <w:sz w:val="18"/>
                <w:szCs w:val="18"/>
                <w:lang w:val="id-ID"/>
              </w:rPr>
              <w:t>.  The FFT pattern of normal heart rate using PCG with filters with different lengths of flexural tube: (a) 1000 cm; (b) 3350 cm; (c) 750 cm; and (d) 500 cm</w:t>
            </w:r>
            <w:r w:rsidR="00583A6B" w:rsidRPr="008A3A9E">
              <w:rPr>
                <w:sz w:val="18"/>
                <w:szCs w:val="18"/>
                <w:lang w:val="id-ID"/>
              </w:rPr>
              <w:t xml:space="preserve"> [16</w:t>
            </w:r>
            <w:r w:rsidR="00AC0270" w:rsidRPr="008A3A9E">
              <w:rPr>
                <w:sz w:val="18"/>
                <w:szCs w:val="18"/>
                <w:lang w:val="id-ID"/>
              </w:rPr>
              <w:t>]</w:t>
            </w:r>
          </w:p>
          <w:p w:rsidR="00B87E59" w:rsidRPr="008A3A9E" w:rsidRDefault="00B87E59" w:rsidP="000155EE">
            <w:pPr>
              <w:spacing w:after="80"/>
              <w:jc w:val="center"/>
              <w:rPr>
                <w:noProof/>
                <w:sz w:val="20"/>
                <w:szCs w:val="20"/>
                <w:lang w:val="id-ID" w:eastAsia="id-ID"/>
              </w:rPr>
            </w:pPr>
          </w:p>
        </w:tc>
      </w:tr>
    </w:tbl>
    <w:p w:rsidR="00614510" w:rsidRPr="008A3A9E" w:rsidRDefault="00614510" w:rsidP="00B26FE6">
      <w:pPr>
        <w:spacing w:after="80"/>
        <w:rPr>
          <w:smallCaps/>
          <w:sz w:val="20"/>
          <w:szCs w:val="20"/>
          <w:lang w:val="id-ID"/>
        </w:rPr>
        <w:sectPr w:rsidR="00614510" w:rsidRPr="008A3A9E" w:rsidSect="00614510">
          <w:type w:val="continuous"/>
          <w:pgSz w:w="11906" w:h="16838" w:code="9"/>
          <w:pgMar w:top="1701" w:right="936" w:bottom="1418" w:left="936" w:header="431" w:footer="431" w:gutter="0"/>
          <w:cols w:space="284"/>
          <w:docGrid w:linePitch="360"/>
        </w:sectPr>
      </w:pPr>
    </w:p>
    <w:p w:rsidR="007C5079" w:rsidRPr="008A3A9E" w:rsidRDefault="007C5079" w:rsidP="00B26FE6">
      <w:pPr>
        <w:spacing w:after="80"/>
        <w:rPr>
          <w:smallCaps/>
          <w:sz w:val="20"/>
          <w:szCs w:val="20"/>
          <w:lang w:val="id-ID"/>
        </w:rPr>
      </w:pPr>
    </w:p>
    <w:p w:rsidR="00AA3959" w:rsidRPr="008A3A9E" w:rsidRDefault="00AA3959" w:rsidP="000115F6">
      <w:pPr>
        <w:spacing w:after="80"/>
        <w:rPr>
          <w:smallCaps/>
          <w:sz w:val="20"/>
          <w:szCs w:val="20"/>
          <w:lang w:val="en-US"/>
        </w:rPr>
      </w:pPr>
      <w:r w:rsidRPr="008A3A9E">
        <w:rPr>
          <w:smallCaps/>
          <w:sz w:val="20"/>
          <w:szCs w:val="20"/>
          <w:lang w:val="en-US"/>
        </w:rPr>
        <w:t>4.  Discussion / conclusions</w:t>
      </w:r>
    </w:p>
    <w:p w:rsidR="00B87E59" w:rsidRPr="008A3A9E" w:rsidRDefault="00B87E59" w:rsidP="00B87E59">
      <w:pPr>
        <w:ind w:firstLine="142"/>
        <w:jc w:val="both"/>
        <w:rPr>
          <w:sz w:val="20"/>
          <w:szCs w:val="20"/>
          <w:lang w:val="id-ID"/>
        </w:rPr>
      </w:pPr>
      <w:r w:rsidRPr="008A3A9E">
        <w:rPr>
          <w:sz w:val="20"/>
          <w:szCs w:val="20"/>
          <w:lang w:val="id-ID"/>
        </w:rPr>
        <w:t>To determine the most optimal length of PCG flexural tube, the dominant frequency value comparison between the FFT baseline data and the four trials using different le</w:t>
      </w:r>
      <w:r w:rsidR="0016053B" w:rsidRPr="008A3A9E">
        <w:rPr>
          <w:sz w:val="20"/>
          <w:szCs w:val="20"/>
          <w:lang w:val="id-ID"/>
        </w:rPr>
        <w:t>ngths of flexural tube (figure 5</w:t>
      </w:r>
      <w:r w:rsidRPr="008A3A9E">
        <w:rPr>
          <w:sz w:val="20"/>
          <w:szCs w:val="20"/>
          <w:lang w:val="id-ID"/>
        </w:rPr>
        <w:t>) must be done. In addition to the frequency value comparison approach with other data, the second approach is to use the analysis of the number and height of the dominant peaks achieved from the filter process.</w:t>
      </w:r>
    </w:p>
    <w:p w:rsidR="000155EE" w:rsidRPr="008A3A9E" w:rsidRDefault="000155EE" w:rsidP="00370637">
      <w:pPr>
        <w:ind w:firstLine="142"/>
        <w:jc w:val="both"/>
        <w:rPr>
          <w:sz w:val="20"/>
          <w:szCs w:val="20"/>
          <w:lang w:val="id-ID"/>
        </w:rPr>
      </w:pPr>
    </w:p>
    <w:p w:rsidR="00B87E59" w:rsidRPr="008A3A9E" w:rsidRDefault="00B87E59" w:rsidP="00370637">
      <w:pPr>
        <w:ind w:firstLine="142"/>
        <w:jc w:val="both"/>
        <w:rPr>
          <w:sz w:val="20"/>
          <w:szCs w:val="20"/>
          <w:lang w:val="id-ID"/>
        </w:rPr>
      </w:pPr>
      <w:r w:rsidRPr="008A3A9E">
        <w:rPr>
          <w:sz w:val="20"/>
          <w:szCs w:val="20"/>
          <w:lang w:val="id-ID"/>
        </w:rPr>
        <w:t xml:space="preserve">The column column value in the baseline FFT is the mean value (from 4 times the baseline data experiment) with the addition of the standard deviation value. The comparative results show that the experiment using 1000 cm of flexural </w:t>
      </w:r>
      <w:r w:rsidRPr="008A3A9E">
        <w:rPr>
          <w:sz w:val="20"/>
          <w:szCs w:val="20"/>
          <w:lang w:val="id-ID"/>
        </w:rPr>
        <w:t>tube is the one closest to the FFT baseline value where there are three frequency sequence values that fall into the mean ± standard deviation (SD) value of the baseline data which is at the first sequnce (49.33 Hz), 4th (2453.00 Hz) and 5th (2753.00 Hz). Whereas other experiments have only a maximum of one frequency that is suitable, that is, an experiment using a length of 750 at the second sequnce (450.70 Hz).</w:t>
      </w:r>
    </w:p>
    <w:p w:rsidR="00B87E59" w:rsidRPr="008A3A9E" w:rsidRDefault="00B87E59" w:rsidP="00370637">
      <w:pPr>
        <w:ind w:firstLine="142"/>
        <w:jc w:val="both"/>
        <w:rPr>
          <w:sz w:val="20"/>
          <w:szCs w:val="20"/>
          <w:lang w:val="id-ID"/>
        </w:rPr>
      </w:pPr>
      <w:r w:rsidRPr="008A3A9E">
        <w:rPr>
          <w:sz w:val="20"/>
          <w:szCs w:val="20"/>
          <w:lang w:val="id-ID"/>
        </w:rPr>
        <w:t xml:space="preserve">In addition, experiments with the length of 1000 cm flexural tube also showed greater reduced noise. This can be seen from the apparent difference between the high frequency peak peaks with the highest noise and the least number of dominant peaks when compared to other experiments. Thus </w:t>
      </w:r>
      <w:r w:rsidRPr="008A3A9E">
        <w:rPr>
          <w:sz w:val="20"/>
          <w:szCs w:val="20"/>
          <w:lang w:val="id-ID"/>
        </w:rPr>
        <w:lastRenderedPageBreak/>
        <w:t>it was concluded that PCG by using a flexural tube length of 1000 cm was the most optimum noise filter process.</w:t>
      </w:r>
    </w:p>
    <w:p w:rsidR="00B87E59" w:rsidRPr="008A3A9E" w:rsidRDefault="00B87E59" w:rsidP="00B87E59">
      <w:pPr>
        <w:ind w:firstLine="142"/>
        <w:jc w:val="both"/>
        <w:rPr>
          <w:sz w:val="20"/>
          <w:szCs w:val="20"/>
          <w:lang w:val="id-ID"/>
        </w:rPr>
      </w:pPr>
      <w:r w:rsidRPr="008A3A9E">
        <w:rPr>
          <w:sz w:val="20"/>
          <w:szCs w:val="20"/>
          <w:lang w:val="id-ID"/>
        </w:rPr>
        <w:t xml:space="preserve">Further research is needed regarding the additional technology applied to this PCG, for example by adding metal corrugate pipes. Fei Xue and Beibei Sun </w:t>
      </w:r>
      <w:r w:rsidRPr="008A3A9E">
        <w:rPr>
          <w:sz w:val="20"/>
          <w:szCs w:val="20"/>
          <w:lang w:val="id-ID"/>
        </w:rPr>
        <w:fldChar w:fldCharType="begin" w:fldLock="1"/>
      </w:r>
      <w:r w:rsidRPr="008A3A9E">
        <w:rPr>
          <w:sz w:val="20"/>
          <w:szCs w:val="20"/>
          <w:lang w:val="id-ID"/>
        </w:rPr>
        <w:instrText>ADDIN CSL_CITATION {"citationItems":[{"id":"ITEM-1","itemData":{"DOI":"10.1016/j.apacoust.2018.07.021","ISSN":"1872910X","abstract":"Reactive muffler is widely used to reduce the low-frequency noise generated by internal combustion engines. Though researchers have put forward the methods to optimize the performance of muffler recently, it is often difficult to obtain ideal noise reduction performance in the high-frequency range. This paper presents an experimental study on the comprehensive performance of the application of U-shaped corrugated pipes into a simple expansion chamber muffler, which is aimed to optimize the noise reduction performance over the upper cutoff frequency range for the reactive mufflers. Then, the noise reduction performance and aerodynamic performance are experimentally evaluated. Subsequently, the experimental results of the muffler with corrugated pipes are analyzed and compared to that of the muffler with insertion pipes. Furthermore, improvement coefficient η is proposed to evaluate the comprehensive effect of U-shaped corrugated pipes on the noise attenuation and aerodynamic performance. Results demonstrate that the application of corrugated pipes in reactive muffler significantly improves the noise reduction performance above the upper cutoff frequency range. Besides, the insertion loss of the muffler with corrugated pipes is 4.0–4.3 dB(A) higher than the muffler with insertion pipes. Moreover, the improvement coefficient η reaches 1.12–1.13, indicating the corrugated pipes make more contribution in noise reduction than in pressure loss. Furthermore, the whistling frequency is not observed at different airflow velocities, indicating the corrugated pipes are probably unlikely to generate the whistling noise. What's more, it is observed that the muffler with corrugated pipes have a better ability of lowering the regenerative noise in low frequency than the muffler with insertion pipes. In conclusion, this study verifies that the application of U-shaped corrugated pipes into reactive mufflers is feasible and acceptable, and it provides a novel method in the acoustical design of reactive mufflers.","author":[{"dropping-particle":"","family":"Xue","given":"Fei","non-dropping-particle":"","parse-names":false,"suffix":""},{"dropping-particle":"","family":"Sun","given":"Beibei","non-dropping-particle":"","parse-names":false,"suffix":""}],"container-title":"Applied Acoustics","id":"ITEM-1","issue":"July","issued":{"date-parts":[["2018"]]},"page":"362-370","publisher":"Elsevier","title":"Experimental study on the comprehensive performance of the application of U-shaped corrugated pipes into reactive mufflers","type":"article-journal","volume":"141"},"uris":["http://www.mendeley.com/documents/?uuid=ddd1838f-a27d-40c3-a2db-205e79bdd283"]}],"mendeley":{"formattedCitation":"[19]","plainTextFormattedCitation":"[19]","previouslyFormattedCitation":"[18]"},"properties":{"noteIndex":0},"schema":"https://github.com/citation-style-language/schema/raw/master/csl-citation.json"}</w:instrText>
      </w:r>
      <w:r w:rsidRPr="008A3A9E">
        <w:rPr>
          <w:sz w:val="20"/>
          <w:szCs w:val="20"/>
          <w:lang w:val="id-ID"/>
        </w:rPr>
        <w:fldChar w:fldCharType="separate"/>
      </w:r>
      <w:r w:rsidRPr="008A3A9E">
        <w:rPr>
          <w:noProof/>
          <w:sz w:val="20"/>
          <w:szCs w:val="20"/>
          <w:lang w:val="id-ID"/>
        </w:rPr>
        <w:t>[19]</w:t>
      </w:r>
      <w:r w:rsidRPr="008A3A9E">
        <w:rPr>
          <w:sz w:val="20"/>
          <w:szCs w:val="20"/>
          <w:lang w:val="id-ID"/>
        </w:rPr>
        <w:fldChar w:fldCharType="end"/>
      </w:r>
      <w:r w:rsidRPr="008A3A9E">
        <w:rPr>
          <w:sz w:val="20"/>
          <w:szCs w:val="20"/>
          <w:lang w:val="id-ID"/>
        </w:rPr>
        <w:t xml:space="preserve"> have confirmed that the application of corrugated pipes in reactive mufflers significantly improves the noise reduction frequency range and the muffler with corrugated pipes have a better ability to lower the regenerative noise in low frequency than the muffler with insertion pipes. To obtain data that is more reliable, it is also necessary to conduct experiments using the same method with several subjects in the form of people indicated to have heart abnormalities. In addition, long stretches of flexural tube also need to be widened.</w:t>
      </w:r>
    </w:p>
    <w:p w:rsidR="00B87E59" w:rsidRPr="008A3A9E" w:rsidRDefault="00B87E59" w:rsidP="00B87E59">
      <w:pPr>
        <w:ind w:firstLine="142"/>
        <w:jc w:val="both"/>
        <w:rPr>
          <w:sz w:val="20"/>
          <w:szCs w:val="20"/>
          <w:lang w:val="id-ID"/>
        </w:rPr>
      </w:pPr>
    </w:p>
    <w:p w:rsidR="000155EE" w:rsidRPr="008A3A9E" w:rsidRDefault="000155EE" w:rsidP="00370637">
      <w:pPr>
        <w:ind w:firstLine="142"/>
        <w:jc w:val="both"/>
        <w:rPr>
          <w:sz w:val="20"/>
          <w:szCs w:val="20"/>
          <w:lang w:val="id-ID"/>
        </w:rPr>
      </w:pPr>
    </w:p>
    <w:p w:rsidR="009E4F35" w:rsidRPr="008A3A9E" w:rsidRDefault="009E4F35" w:rsidP="00370637">
      <w:pPr>
        <w:ind w:firstLine="142"/>
        <w:jc w:val="both"/>
        <w:rPr>
          <w:sz w:val="20"/>
          <w:szCs w:val="20"/>
          <w:lang w:val="id-ID"/>
        </w:rPr>
      </w:pPr>
      <w:r w:rsidRPr="008A3A9E">
        <w:rPr>
          <w:noProof/>
          <w:sz w:val="20"/>
          <w:szCs w:val="20"/>
          <w:lang w:val="id-ID" w:eastAsia="id-ID"/>
        </w:rPr>
        <w:drawing>
          <wp:inline distT="0" distB="0" distL="0" distR="0" wp14:anchorId="46D23A36" wp14:editId="0A0FF4EC">
            <wp:extent cx="3065492" cy="2146853"/>
            <wp:effectExtent l="0" t="0" r="190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7459" cy="2155234"/>
                    </a:xfrm>
                    <a:prstGeom prst="rect">
                      <a:avLst/>
                    </a:prstGeom>
                    <a:noFill/>
                  </pic:spPr>
                </pic:pic>
              </a:graphicData>
            </a:graphic>
          </wp:inline>
        </w:drawing>
      </w:r>
    </w:p>
    <w:p w:rsidR="009E4F35" w:rsidRPr="008A3A9E" w:rsidRDefault="0016053B" w:rsidP="009908D3">
      <w:pPr>
        <w:jc w:val="center"/>
        <w:rPr>
          <w:sz w:val="18"/>
          <w:szCs w:val="18"/>
          <w:lang w:val="id-ID"/>
        </w:rPr>
      </w:pPr>
      <w:r w:rsidRPr="008A3A9E">
        <w:rPr>
          <w:sz w:val="18"/>
          <w:szCs w:val="18"/>
          <w:lang w:val="id-ID"/>
        </w:rPr>
        <w:t>Figure 5</w:t>
      </w:r>
      <w:r w:rsidR="009908D3" w:rsidRPr="008A3A9E">
        <w:rPr>
          <w:sz w:val="18"/>
          <w:szCs w:val="18"/>
          <w:lang w:val="id-ID"/>
        </w:rPr>
        <w:t xml:space="preserve">. </w:t>
      </w:r>
      <w:r w:rsidR="000155EE" w:rsidRPr="008A3A9E">
        <w:rPr>
          <w:sz w:val="18"/>
          <w:szCs w:val="18"/>
          <w:lang w:val="id-ID"/>
        </w:rPr>
        <w:t>Pola FFT dari detak jantung normal menggunakan PCG tanpa filter</w:t>
      </w:r>
    </w:p>
    <w:p w:rsidR="00122194" w:rsidRPr="008A3A9E" w:rsidRDefault="00122194" w:rsidP="00DA362E">
      <w:pPr>
        <w:ind w:firstLine="142"/>
        <w:jc w:val="both"/>
        <w:rPr>
          <w:i/>
          <w:sz w:val="20"/>
          <w:szCs w:val="20"/>
          <w:lang w:val="id-ID"/>
        </w:rPr>
      </w:pPr>
    </w:p>
    <w:p w:rsidR="00EC2132" w:rsidRPr="008A3A9E" w:rsidRDefault="00EC2132" w:rsidP="00EC2132">
      <w:pPr>
        <w:ind w:left="142"/>
        <w:jc w:val="both"/>
        <w:rPr>
          <w:sz w:val="20"/>
          <w:szCs w:val="20"/>
          <w:lang w:val="en-US"/>
        </w:rPr>
      </w:pPr>
    </w:p>
    <w:p w:rsidR="00AA3959" w:rsidRPr="008A3A9E" w:rsidRDefault="00AA3959" w:rsidP="0020584A">
      <w:pPr>
        <w:spacing w:after="80"/>
        <w:rPr>
          <w:smallCaps/>
          <w:sz w:val="20"/>
          <w:szCs w:val="20"/>
          <w:lang w:val="en-US"/>
        </w:rPr>
      </w:pPr>
      <w:r w:rsidRPr="008A3A9E">
        <w:rPr>
          <w:smallCaps/>
          <w:sz w:val="20"/>
          <w:szCs w:val="20"/>
          <w:lang w:val="en-US"/>
        </w:rPr>
        <w:t>7.  Conclusion</w:t>
      </w:r>
    </w:p>
    <w:p w:rsidR="00AA3959" w:rsidRPr="008A3A9E" w:rsidRDefault="009908D3" w:rsidP="009908D3">
      <w:pPr>
        <w:ind w:firstLine="142"/>
        <w:jc w:val="both"/>
        <w:rPr>
          <w:sz w:val="20"/>
          <w:szCs w:val="20"/>
          <w:lang w:val="id-ID"/>
        </w:rPr>
      </w:pPr>
      <w:r w:rsidRPr="008A3A9E">
        <w:rPr>
          <w:sz w:val="20"/>
          <w:szCs w:val="20"/>
          <w:lang w:val="en-US"/>
        </w:rPr>
        <w:t xml:space="preserve">This study has revealed a new thing that the length of the filter in the form of flexural tube that </w:t>
      </w:r>
      <w:proofErr w:type="gramStart"/>
      <w:r w:rsidRPr="008A3A9E">
        <w:rPr>
          <w:sz w:val="20"/>
          <w:szCs w:val="20"/>
          <w:lang w:val="en-US"/>
        </w:rPr>
        <w:t>impacts</w:t>
      </w:r>
      <w:proofErr w:type="gramEnd"/>
      <w:r w:rsidRPr="008A3A9E">
        <w:rPr>
          <w:sz w:val="20"/>
          <w:szCs w:val="20"/>
          <w:lang w:val="en-US"/>
        </w:rPr>
        <w:t xml:space="preserve"> the reduction of noise frequency peaks of the sound of a normal heartbeat using the PCG. The researcher also concluded that the PCG filter with a length of 1000 cm was the most optimum in terms of noise reduction.</w:t>
      </w:r>
    </w:p>
    <w:p w:rsidR="009908D3" w:rsidRPr="008A3A9E" w:rsidRDefault="009908D3" w:rsidP="009908D3">
      <w:pPr>
        <w:ind w:firstLine="142"/>
        <w:jc w:val="both"/>
        <w:rPr>
          <w:sz w:val="20"/>
          <w:szCs w:val="20"/>
          <w:lang w:val="id-ID"/>
        </w:rPr>
      </w:pPr>
    </w:p>
    <w:p w:rsidR="00AA3959" w:rsidRPr="008A3A9E" w:rsidRDefault="00AA3959" w:rsidP="00681911">
      <w:pPr>
        <w:jc w:val="both"/>
        <w:rPr>
          <w:sz w:val="20"/>
          <w:szCs w:val="20"/>
          <w:lang w:val="en-US"/>
        </w:rPr>
      </w:pPr>
    </w:p>
    <w:p w:rsidR="00AA3959" w:rsidRPr="008A3A9E" w:rsidRDefault="00AA3959" w:rsidP="00F2796F">
      <w:pPr>
        <w:spacing w:after="80"/>
        <w:rPr>
          <w:sz w:val="20"/>
          <w:szCs w:val="20"/>
          <w:lang w:val="id-ID"/>
        </w:rPr>
      </w:pPr>
      <w:r w:rsidRPr="008A3A9E">
        <w:rPr>
          <w:smallCaps/>
          <w:sz w:val="20"/>
          <w:szCs w:val="20"/>
          <w:lang w:val="en-US"/>
        </w:rPr>
        <w:t>References</w:t>
      </w:r>
    </w:p>
    <w:p w:rsidR="00870A96" w:rsidRPr="008A3A9E" w:rsidRDefault="00DD3C6F" w:rsidP="00870A96">
      <w:pPr>
        <w:widowControl w:val="0"/>
        <w:autoSpaceDE w:val="0"/>
        <w:autoSpaceDN w:val="0"/>
        <w:adjustRightInd w:val="0"/>
        <w:spacing w:after="80"/>
        <w:ind w:left="640" w:hanging="640"/>
        <w:rPr>
          <w:noProof/>
          <w:sz w:val="20"/>
        </w:rPr>
      </w:pPr>
      <w:r w:rsidRPr="008A3A9E">
        <w:rPr>
          <w:sz w:val="20"/>
          <w:szCs w:val="20"/>
          <w:lang w:val="id-ID"/>
        </w:rPr>
        <w:fldChar w:fldCharType="begin" w:fldLock="1"/>
      </w:r>
      <w:r w:rsidRPr="008A3A9E">
        <w:rPr>
          <w:sz w:val="20"/>
          <w:szCs w:val="20"/>
          <w:lang w:val="id-ID"/>
        </w:rPr>
        <w:instrText xml:space="preserve">ADDIN Mendeley Bibliography CSL_BIBLIOGRAPHY </w:instrText>
      </w:r>
      <w:r w:rsidRPr="008A3A9E">
        <w:rPr>
          <w:sz w:val="20"/>
          <w:szCs w:val="20"/>
          <w:lang w:val="id-ID"/>
        </w:rPr>
        <w:fldChar w:fldCharType="separate"/>
      </w:r>
      <w:r w:rsidR="00870A96" w:rsidRPr="008A3A9E">
        <w:rPr>
          <w:noProof/>
          <w:sz w:val="20"/>
        </w:rPr>
        <w:t>[1]</w:t>
      </w:r>
      <w:r w:rsidR="00870A96" w:rsidRPr="008A3A9E">
        <w:rPr>
          <w:noProof/>
          <w:sz w:val="20"/>
        </w:rPr>
        <w:tab/>
        <w:t xml:space="preserve">G. V. H. Prasad, R. D. Bhavani, T. M. Ragni, and V. S. Rani, “Improved Classification of Phonocardiography Signal Using Optimised Feature Selection,” </w:t>
      </w:r>
      <w:r w:rsidR="00870A96" w:rsidRPr="008A3A9E">
        <w:rPr>
          <w:i/>
          <w:iCs/>
          <w:noProof/>
          <w:sz w:val="20"/>
        </w:rPr>
        <w:t>Indian J. Sci. Technol.</w:t>
      </w:r>
      <w:r w:rsidR="00870A96" w:rsidRPr="008A3A9E">
        <w:rPr>
          <w:noProof/>
          <w:sz w:val="20"/>
        </w:rPr>
        <w:t>, vol. 10, no. September, pp. 1–7, 2017.</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[2]</w:t>
      </w:r>
      <w:r w:rsidRPr="008A3A9E">
        <w:rPr>
          <w:noProof/>
          <w:sz w:val="20"/>
        </w:rPr>
        <w:tab/>
        <w:t>R. Bernatik, “S</w:t>
      </w:r>
      <w:r w:rsidR="009908D3" w:rsidRPr="008A3A9E">
        <w:rPr>
          <w:noProof/>
          <w:sz w:val="20"/>
        </w:rPr>
        <w:t xml:space="preserve">ensing </w:t>
      </w:r>
      <w:r w:rsidR="009908D3" w:rsidRPr="008A3A9E">
        <w:rPr>
          <w:noProof/>
          <w:sz w:val="20"/>
          <w:lang w:val="id-ID"/>
        </w:rPr>
        <w:t>a</w:t>
      </w:r>
      <w:r w:rsidR="009908D3" w:rsidRPr="008A3A9E">
        <w:rPr>
          <w:noProof/>
          <w:sz w:val="20"/>
        </w:rPr>
        <w:t xml:space="preserve">nd Processing </w:t>
      </w:r>
      <w:r w:rsidR="009908D3" w:rsidRPr="008A3A9E">
        <w:rPr>
          <w:noProof/>
          <w:sz w:val="20"/>
          <w:lang w:val="id-ID"/>
        </w:rPr>
        <w:t>o</w:t>
      </w:r>
      <w:r w:rsidR="009908D3" w:rsidRPr="008A3A9E">
        <w:rPr>
          <w:noProof/>
          <w:sz w:val="20"/>
        </w:rPr>
        <w:t>f Phonocardiographic Signal</w:t>
      </w:r>
      <w:r w:rsidRPr="008A3A9E">
        <w:rPr>
          <w:noProof/>
          <w:sz w:val="20"/>
        </w:rPr>
        <w:t xml:space="preserve">,” </w:t>
      </w:r>
      <w:r w:rsidRPr="008A3A9E">
        <w:rPr>
          <w:i/>
          <w:iCs/>
          <w:noProof/>
          <w:sz w:val="20"/>
        </w:rPr>
        <w:t>IFAC Program. Deices Syst.</w:t>
      </w:r>
      <w:r w:rsidRPr="008A3A9E">
        <w:rPr>
          <w:noProof/>
          <w:sz w:val="20"/>
        </w:rPr>
        <w:t>, pp. 407–410, 2003.</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[3]</w:t>
      </w:r>
      <w:r w:rsidRPr="008A3A9E">
        <w:rPr>
          <w:noProof/>
          <w:sz w:val="20"/>
        </w:rPr>
        <w:tab/>
        <w:t xml:space="preserve">C. Kall, M. Herm, C. Ara, C. Requel, and A. Bachur, “Analysis of cardiac exams : electrocardiogram and echocardiogram use In Duchenne muscular dystrophies,” </w:t>
      </w:r>
      <w:r w:rsidRPr="008A3A9E">
        <w:rPr>
          <w:i/>
          <w:iCs/>
          <w:noProof/>
          <w:sz w:val="20"/>
        </w:rPr>
        <w:t>Fisioter. Mov</w:t>
      </w:r>
      <w:r w:rsidRPr="008A3A9E">
        <w:rPr>
          <w:noProof/>
          <w:sz w:val="20"/>
        </w:rPr>
        <w:t>, vol. 27, no. 3, pp. 429–436, 2014.</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[4]</w:t>
      </w:r>
      <w:r w:rsidRPr="008A3A9E">
        <w:rPr>
          <w:noProof/>
          <w:sz w:val="20"/>
        </w:rPr>
        <w:tab/>
        <w:t xml:space="preserve">A. Arslan and O. Yildiz, “Automated Auscultative Diagnosis System for Evaluation of Phonocardiogram Signals Associated with Heart Murmur Diseases,” </w:t>
      </w:r>
      <w:r w:rsidRPr="008A3A9E">
        <w:rPr>
          <w:i/>
          <w:iCs/>
          <w:noProof/>
          <w:sz w:val="20"/>
        </w:rPr>
        <w:t>GU J Sci.</w:t>
      </w:r>
      <w:r w:rsidRPr="008A3A9E">
        <w:rPr>
          <w:noProof/>
          <w:sz w:val="20"/>
        </w:rPr>
        <w:t>, vol. 31, no. 1, pp. 112–124, 2018.</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[5]</w:t>
      </w:r>
      <w:r w:rsidRPr="008A3A9E">
        <w:rPr>
          <w:noProof/>
          <w:sz w:val="20"/>
        </w:rPr>
        <w:tab/>
        <w:t xml:space="preserve">C. H. Attenhofer Jost </w:t>
      </w:r>
      <w:r w:rsidRPr="008A3A9E">
        <w:rPr>
          <w:i/>
          <w:iCs/>
          <w:noProof/>
          <w:sz w:val="20"/>
        </w:rPr>
        <w:t>et al.</w:t>
      </w:r>
      <w:r w:rsidRPr="008A3A9E">
        <w:rPr>
          <w:noProof/>
          <w:sz w:val="20"/>
        </w:rPr>
        <w:t xml:space="preserve">, “Echocardiography in the evaluation of systolic murmurs of unknown cause,” </w:t>
      </w:r>
      <w:r w:rsidRPr="008A3A9E">
        <w:rPr>
          <w:i/>
          <w:iCs/>
          <w:noProof/>
          <w:sz w:val="20"/>
        </w:rPr>
        <w:t>Am. J. Med.</w:t>
      </w:r>
      <w:r w:rsidRPr="008A3A9E">
        <w:rPr>
          <w:noProof/>
          <w:sz w:val="20"/>
        </w:rPr>
        <w:t>, vol. 108, no. 8, pp. 614–620, 2000.</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[6]</w:t>
      </w:r>
      <w:r w:rsidRPr="008A3A9E">
        <w:rPr>
          <w:noProof/>
          <w:sz w:val="20"/>
        </w:rPr>
        <w:tab/>
        <w:t xml:space="preserve">V. U. Brussel, “Phonocardiography,” in </w:t>
      </w:r>
      <w:r w:rsidRPr="008A3A9E">
        <w:rPr>
          <w:i/>
          <w:iCs/>
          <w:noProof/>
          <w:sz w:val="20"/>
        </w:rPr>
        <w:t>Encyclopedia of Medical Devices and Instrumentation</w:t>
      </w:r>
      <w:r w:rsidRPr="008A3A9E">
        <w:rPr>
          <w:noProof/>
          <w:sz w:val="20"/>
        </w:rPr>
        <w:t>, 2nd ed., J. G. Webster, Ed. John Wiley &amp; Sons, Inc., 2006, pp. 278–290.</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[7]</w:t>
      </w:r>
      <w:r w:rsidRPr="008A3A9E">
        <w:rPr>
          <w:noProof/>
          <w:sz w:val="20"/>
        </w:rPr>
        <w:tab/>
        <w:t xml:space="preserve">A. T. Dao, “Wireless laptop-based phonocardiograph and diagnosis,” </w:t>
      </w:r>
      <w:r w:rsidRPr="008A3A9E">
        <w:rPr>
          <w:i/>
          <w:iCs/>
          <w:noProof/>
          <w:sz w:val="20"/>
        </w:rPr>
        <w:t>PeerJ</w:t>
      </w:r>
      <w:r w:rsidRPr="008A3A9E">
        <w:rPr>
          <w:noProof/>
          <w:sz w:val="20"/>
        </w:rPr>
        <w:t>, pp. 1–16, 2015.</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[8]</w:t>
      </w:r>
      <w:r w:rsidRPr="008A3A9E">
        <w:rPr>
          <w:noProof/>
          <w:sz w:val="20"/>
        </w:rPr>
        <w:tab/>
        <w:t xml:space="preserve">M. Ali Akbari </w:t>
      </w:r>
      <w:r w:rsidRPr="008A3A9E">
        <w:rPr>
          <w:i/>
          <w:iCs/>
          <w:noProof/>
          <w:sz w:val="20"/>
        </w:rPr>
        <w:t>et al.</w:t>
      </w:r>
      <w:r w:rsidRPr="008A3A9E">
        <w:rPr>
          <w:noProof/>
          <w:sz w:val="20"/>
        </w:rPr>
        <w:t xml:space="preserve">, “Digital Subtraction Phonocardiography (DSP) applied to the detection and characterization of heart murmurs,” </w:t>
      </w:r>
      <w:r w:rsidRPr="008A3A9E">
        <w:rPr>
          <w:i/>
          <w:iCs/>
          <w:noProof/>
          <w:sz w:val="20"/>
        </w:rPr>
        <w:t>Biomed. Eng. Online</w:t>
      </w:r>
      <w:r w:rsidRPr="008A3A9E">
        <w:rPr>
          <w:noProof/>
          <w:sz w:val="20"/>
        </w:rPr>
        <w:t>, vol. 10, pp. 1–14, 2011.</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[9]</w:t>
      </w:r>
      <w:r w:rsidRPr="008A3A9E">
        <w:rPr>
          <w:noProof/>
          <w:sz w:val="20"/>
        </w:rPr>
        <w:tab/>
        <w:t xml:space="preserve">Z. Zhidong, Z. Zhijin, and C. Yuquan, “Time-frequency analysis of heart sound based on HHT,” in </w:t>
      </w:r>
      <w:r w:rsidRPr="008A3A9E">
        <w:rPr>
          <w:i/>
          <w:iCs/>
          <w:noProof/>
          <w:sz w:val="20"/>
        </w:rPr>
        <w:t>Int. Conf. Communications, Circuits and Systems</w:t>
      </w:r>
      <w:r w:rsidRPr="008A3A9E">
        <w:rPr>
          <w:noProof/>
          <w:sz w:val="20"/>
        </w:rPr>
        <w:t>, 2005.</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[10]</w:t>
      </w:r>
      <w:r w:rsidRPr="008A3A9E">
        <w:rPr>
          <w:noProof/>
          <w:sz w:val="20"/>
        </w:rPr>
        <w:tab/>
        <w:t xml:space="preserve">T. Reed, N. Reed, and P. Fritzson, “Heart sound analysis for symptom detection and computer aided diagnosis,” </w:t>
      </w:r>
      <w:r w:rsidRPr="008A3A9E">
        <w:rPr>
          <w:i/>
          <w:iCs/>
          <w:noProof/>
          <w:sz w:val="20"/>
        </w:rPr>
        <w:t>Simul. Model. Pract. Theory</w:t>
      </w:r>
      <w:r w:rsidRPr="008A3A9E">
        <w:rPr>
          <w:noProof/>
          <w:sz w:val="20"/>
        </w:rPr>
        <w:t>, vol. 12, no. May, pp. 129–146, 2004.</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[11]</w:t>
      </w:r>
      <w:r w:rsidRPr="008A3A9E">
        <w:rPr>
          <w:noProof/>
          <w:sz w:val="20"/>
        </w:rPr>
        <w:tab/>
        <w:t xml:space="preserve">S. Kärki, M. Kääriäinen, and J. Lekkala, “Measurement of heart sounds with EMFi transducer,” in </w:t>
      </w:r>
      <w:r w:rsidRPr="008A3A9E">
        <w:rPr>
          <w:i/>
          <w:iCs/>
          <w:noProof/>
          <w:sz w:val="20"/>
        </w:rPr>
        <w:t>Proceedings of the 29th Annual International</w:t>
      </w:r>
      <w:r w:rsidRPr="008A3A9E">
        <w:rPr>
          <w:noProof/>
          <w:sz w:val="20"/>
        </w:rPr>
        <w:t>, 2007, pp. 1683–1686.</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[12]</w:t>
      </w:r>
      <w:r w:rsidRPr="008A3A9E">
        <w:rPr>
          <w:noProof/>
          <w:sz w:val="20"/>
        </w:rPr>
        <w:tab/>
        <w:t xml:space="preserve">T. Chen, L. Xiang, and M. Zhang, “Recognition of heart sound based on distribution of choi-williams,” </w:t>
      </w:r>
      <w:r w:rsidRPr="008A3A9E">
        <w:rPr>
          <w:i/>
          <w:iCs/>
          <w:noProof/>
          <w:sz w:val="20"/>
        </w:rPr>
        <w:t>Rev. Bras. Eng. Biomed.</w:t>
      </w:r>
      <w:r w:rsidRPr="008A3A9E">
        <w:rPr>
          <w:noProof/>
          <w:sz w:val="20"/>
        </w:rPr>
        <w:t>, vol. 31, no. 3, pp. 189–195, 2015.</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[13]</w:t>
      </w:r>
      <w:r w:rsidRPr="008A3A9E">
        <w:rPr>
          <w:noProof/>
          <w:sz w:val="20"/>
        </w:rPr>
        <w:tab/>
        <w:t xml:space="preserve">S. Debbal and F. Bereksi-Reguig, “Graphic representation and analysis of the PCG signal using the continuous wavelet transform,” </w:t>
      </w:r>
      <w:r w:rsidRPr="008A3A9E">
        <w:rPr>
          <w:i/>
          <w:iCs/>
          <w:noProof/>
          <w:sz w:val="20"/>
        </w:rPr>
        <w:t>Internet J. Bioeng.</w:t>
      </w:r>
      <w:r w:rsidRPr="008A3A9E">
        <w:rPr>
          <w:noProof/>
          <w:sz w:val="20"/>
        </w:rPr>
        <w:t>, vol. 2, no. 2, pp. 1–7, 2006.</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[14]</w:t>
      </w:r>
      <w:r w:rsidRPr="008A3A9E">
        <w:rPr>
          <w:noProof/>
          <w:sz w:val="20"/>
        </w:rPr>
        <w:tab/>
        <w:t xml:space="preserve">C. Kwak and O. . Kwon, “Cardiac disorder classification by heart sound signals using murmur likelihood and hidden Markov model state likelihood,” </w:t>
      </w:r>
      <w:r w:rsidRPr="008A3A9E">
        <w:rPr>
          <w:i/>
          <w:iCs/>
          <w:noProof/>
          <w:sz w:val="20"/>
        </w:rPr>
        <w:t>IET signal Process.</w:t>
      </w:r>
      <w:r w:rsidRPr="008A3A9E">
        <w:rPr>
          <w:noProof/>
          <w:sz w:val="20"/>
        </w:rPr>
        <w:t>, vol. 38, no. 2, pp. 263–280, 2012.</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[15]</w:t>
      </w:r>
      <w:r w:rsidRPr="008A3A9E">
        <w:rPr>
          <w:noProof/>
          <w:sz w:val="20"/>
        </w:rPr>
        <w:tab/>
        <w:t xml:space="preserve">S. R. Thiyagaraja </w:t>
      </w:r>
      <w:r w:rsidRPr="008A3A9E">
        <w:rPr>
          <w:i/>
          <w:iCs/>
          <w:noProof/>
          <w:sz w:val="20"/>
        </w:rPr>
        <w:t>et al.</w:t>
      </w:r>
      <w:r w:rsidRPr="008A3A9E">
        <w:rPr>
          <w:noProof/>
          <w:sz w:val="20"/>
        </w:rPr>
        <w:t xml:space="preserve">, “A novel heart-mobile interface for detection and classification of heart sounds,” </w:t>
      </w:r>
      <w:r w:rsidRPr="008A3A9E">
        <w:rPr>
          <w:i/>
          <w:iCs/>
          <w:noProof/>
          <w:sz w:val="20"/>
        </w:rPr>
        <w:t>Biomed. Signal Process. Control</w:t>
      </w:r>
      <w:r w:rsidRPr="008A3A9E">
        <w:rPr>
          <w:noProof/>
          <w:sz w:val="20"/>
        </w:rPr>
        <w:t>, vol. 45, pp. 313–324, 2018.</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[16]</w:t>
      </w:r>
      <w:r w:rsidRPr="008A3A9E">
        <w:rPr>
          <w:noProof/>
          <w:sz w:val="20"/>
        </w:rPr>
        <w:tab/>
        <w:t>J. Astono, A. Purwanto, and D. K. Agustika, “The Improvement of Phonocardiograph Signal ( PCG ) Representation Through the Electronic Stethoscope,” no. September, pp. 19–21, 2017.</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[17]</w:t>
      </w:r>
      <w:r w:rsidRPr="008A3A9E">
        <w:rPr>
          <w:noProof/>
          <w:sz w:val="20"/>
        </w:rPr>
        <w:tab/>
        <w:t xml:space="preserve">S. M. Debbal, “Computerized Heart Sounds Analysis,” in </w:t>
      </w:r>
      <w:r w:rsidRPr="008A3A9E">
        <w:rPr>
          <w:i/>
          <w:iCs/>
          <w:noProof/>
          <w:sz w:val="20"/>
        </w:rPr>
        <w:t xml:space="preserve">Computerized Heart Sounds Analysis, </w:t>
      </w:r>
      <w:r w:rsidRPr="008A3A9E">
        <w:rPr>
          <w:i/>
          <w:iCs/>
          <w:noProof/>
          <w:sz w:val="20"/>
        </w:rPr>
        <w:lastRenderedPageBreak/>
        <w:t>Discrete Wavelet Transforms - Biomedical Applications</w:t>
      </w:r>
      <w:r w:rsidRPr="008A3A9E">
        <w:rPr>
          <w:noProof/>
          <w:sz w:val="20"/>
        </w:rPr>
        <w:t>, H. Olkkonen, Ed. inTech, 2011, pp. 63–89.</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[18]</w:t>
      </w:r>
      <w:r w:rsidRPr="008A3A9E">
        <w:rPr>
          <w:noProof/>
          <w:sz w:val="20"/>
        </w:rPr>
        <w:tab/>
        <w:t xml:space="preserve">S. M. Debbal and F. Berekesi-Reguig, “The fast fourier transform and the continuous wavelet transform analysis of the normal and pathologicals phonocardiogram signals,” </w:t>
      </w:r>
      <w:r w:rsidRPr="008A3A9E">
        <w:rPr>
          <w:i/>
          <w:iCs/>
          <w:noProof/>
          <w:sz w:val="20"/>
        </w:rPr>
        <w:t>Sci. Technol.</w:t>
      </w:r>
      <w:r w:rsidRPr="008A3A9E">
        <w:rPr>
          <w:noProof/>
          <w:sz w:val="20"/>
        </w:rPr>
        <w:t>, vol. 17, no. June, pp. 81–86, 2002.</w:t>
      </w:r>
    </w:p>
    <w:p w:rsidR="00870A96" w:rsidRPr="008A3A9E" w:rsidRDefault="00870A96" w:rsidP="00870A96">
      <w:pPr>
        <w:widowControl w:val="0"/>
        <w:autoSpaceDE w:val="0"/>
        <w:autoSpaceDN w:val="0"/>
        <w:adjustRightInd w:val="0"/>
        <w:spacing w:after="80"/>
        <w:ind w:left="640" w:hanging="640"/>
        <w:rPr>
          <w:noProof/>
          <w:sz w:val="20"/>
        </w:rPr>
      </w:pPr>
      <w:r w:rsidRPr="008A3A9E">
        <w:rPr>
          <w:noProof/>
          <w:sz w:val="20"/>
        </w:rPr>
        <w:t>[19]</w:t>
      </w:r>
      <w:r w:rsidRPr="008A3A9E">
        <w:rPr>
          <w:noProof/>
          <w:sz w:val="20"/>
        </w:rPr>
        <w:tab/>
        <w:t xml:space="preserve">F. Xue and B. Sun, “Experimental study on the comprehensive performance of the application of U-shaped corrugated pipes into reactive mufflers,” </w:t>
      </w:r>
      <w:r w:rsidRPr="008A3A9E">
        <w:rPr>
          <w:i/>
          <w:iCs/>
          <w:noProof/>
          <w:sz w:val="20"/>
        </w:rPr>
        <w:t>Appl. Acoust.</w:t>
      </w:r>
      <w:r w:rsidRPr="008A3A9E">
        <w:rPr>
          <w:noProof/>
          <w:sz w:val="20"/>
        </w:rPr>
        <w:t>, vol. 141, no. July, pp. 362–370, 2018.</w:t>
      </w:r>
    </w:p>
    <w:p w:rsidR="00DD3C6F" w:rsidRPr="008A3A9E" w:rsidRDefault="00DD3C6F" w:rsidP="00870A96">
      <w:pPr>
        <w:widowControl w:val="0"/>
        <w:autoSpaceDE w:val="0"/>
        <w:autoSpaceDN w:val="0"/>
        <w:adjustRightInd w:val="0"/>
        <w:spacing w:after="80"/>
        <w:ind w:left="640" w:hanging="640"/>
        <w:rPr>
          <w:sz w:val="20"/>
          <w:szCs w:val="20"/>
          <w:lang w:val="id-ID"/>
        </w:rPr>
      </w:pPr>
      <w:r w:rsidRPr="008A3A9E">
        <w:rPr>
          <w:sz w:val="20"/>
          <w:szCs w:val="20"/>
          <w:lang w:val="id-ID"/>
        </w:rPr>
        <w:fldChar w:fldCharType="end"/>
      </w:r>
    </w:p>
    <w:p w:rsidR="00DD3C6F" w:rsidRPr="008A3A9E" w:rsidRDefault="00DD3C6F" w:rsidP="00F2796F">
      <w:pPr>
        <w:spacing w:after="80"/>
        <w:rPr>
          <w:smallCaps/>
          <w:sz w:val="20"/>
          <w:szCs w:val="20"/>
          <w:lang w:val="id-ID"/>
        </w:rPr>
      </w:pPr>
    </w:p>
    <w:p w:rsidR="0082772A" w:rsidRPr="008A3A9E" w:rsidRDefault="0082772A"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B44932" w:rsidRPr="008A3A9E" w:rsidRDefault="00B44932" w:rsidP="0082772A">
      <w:pPr>
        <w:rPr>
          <w:b/>
          <w:bCs/>
          <w:sz w:val="20"/>
          <w:szCs w:val="20"/>
          <w:lang w:val="id-ID"/>
        </w:rPr>
      </w:pPr>
    </w:p>
    <w:p w:rsidR="0082772A" w:rsidRPr="008A3A9E" w:rsidRDefault="0082772A" w:rsidP="0082772A">
      <w:pPr>
        <w:rPr>
          <w:smallCaps/>
          <w:sz w:val="20"/>
          <w:szCs w:val="20"/>
          <w:lang w:val="id-ID"/>
        </w:rPr>
        <w:sectPr w:rsidR="0082772A" w:rsidRPr="008A3A9E" w:rsidSect="00EE59AD">
          <w:type w:val="continuous"/>
          <w:pgSz w:w="11906" w:h="16838" w:code="9"/>
          <w:pgMar w:top="1701" w:right="936" w:bottom="1418" w:left="936" w:header="431" w:footer="431" w:gutter="0"/>
          <w:cols w:num="2" w:space="284"/>
          <w:docGrid w:linePitch="360"/>
        </w:sectPr>
      </w:pPr>
    </w:p>
    <w:p w:rsidR="0082772A" w:rsidRPr="008A3A9E" w:rsidRDefault="0082772A" w:rsidP="0082772A">
      <w:pPr>
        <w:jc w:val="center"/>
        <w:rPr>
          <w:sz w:val="20"/>
          <w:szCs w:val="20"/>
          <w:lang w:val="en-US"/>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p w:rsidR="009908D3" w:rsidRPr="008A3A9E" w:rsidRDefault="009908D3" w:rsidP="0082772A">
      <w:pPr>
        <w:jc w:val="center"/>
        <w:rPr>
          <w:b/>
          <w:sz w:val="20"/>
          <w:szCs w:val="20"/>
          <w:lang w:val="id-ID"/>
        </w:rPr>
      </w:pPr>
    </w:p>
    <w:sectPr w:rsidR="009908D3" w:rsidRPr="008A3A9E" w:rsidSect="00451F3A">
      <w:type w:val="continuous"/>
      <w:pgSz w:w="11906" w:h="16838" w:code="9"/>
      <w:pgMar w:top="1701" w:right="936" w:bottom="1418" w:left="936" w:header="431" w:footer="43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B5" w:rsidRDefault="002422B5">
      <w:r>
        <w:separator/>
      </w:r>
    </w:p>
  </w:endnote>
  <w:endnote w:type="continuationSeparator" w:id="0">
    <w:p w:rsidR="002422B5" w:rsidRDefault="0024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Antiqu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D3" w:rsidRDefault="009908D3" w:rsidP="003A07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08D3" w:rsidRDefault="00990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D3" w:rsidRPr="001B60E1" w:rsidRDefault="009908D3" w:rsidP="002C5032">
    <w:pPr>
      <w:pStyle w:val="NormalWeb"/>
      <w:spacing w:before="0" w:beforeAutospacing="0" w:after="240" w:afterAutospacing="0"/>
      <w:jc w:val="center"/>
      <w:rPr>
        <w:sz w:val="20"/>
        <w:szCs w:val="20"/>
        <w:lang w:val="de-DE"/>
      </w:rPr>
    </w:pPr>
    <w:r w:rsidRPr="001B60E1">
      <w:rPr>
        <w:rStyle w:val="PageNumber"/>
        <w:sz w:val="20"/>
        <w:szCs w:val="20"/>
        <w:lang w:val="sk-SK" w:eastAsia="sk-SK"/>
      </w:rPr>
      <w:fldChar w:fldCharType="begin"/>
    </w:r>
    <w:r w:rsidRPr="001B60E1">
      <w:rPr>
        <w:rStyle w:val="PageNumber"/>
        <w:sz w:val="20"/>
        <w:szCs w:val="20"/>
        <w:lang w:val="sk-SK" w:eastAsia="sk-SK"/>
      </w:rPr>
      <w:instrText xml:space="preserve"> PAGE </w:instrText>
    </w:r>
    <w:r w:rsidRPr="001B60E1">
      <w:rPr>
        <w:rStyle w:val="PageNumber"/>
        <w:sz w:val="20"/>
        <w:szCs w:val="20"/>
        <w:lang w:val="sk-SK" w:eastAsia="sk-SK"/>
      </w:rPr>
      <w:fldChar w:fldCharType="separate"/>
    </w:r>
    <w:r w:rsidR="008A3A9E">
      <w:rPr>
        <w:rStyle w:val="PageNumber"/>
        <w:noProof/>
        <w:sz w:val="20"/>
        <w:szCs w:val="20"/>
        <w:lang w:val="sk-SK" w:eastAsia="sk-SK"/>
      </w:rPr>
      <w:t>5</w:t>
    </w:r>
    <w:r w:rsidRPr="001B60E1">
      <w:rPr>
        <w:rStyle w:val="PageNumber"/>
        <w:sz w:val="20"/>
        <w:szCs w:val="20"/>
        <w:lang w:val="sk-SK"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D3" w:rsidRPr="00E749B0" w:rsidRDefault="009908D3" w:rsidP="00B26FE6">
    <w:pPr>
      <w:rPr>
        <w:sz w:val="18"/>
        <w:szCs w:val="18"/>
      </w:rPr>
    </w:pPr>
    <w:r>
      <w:rPr>
        <w:sz w:val="16"/>
        <w:szCs w:val="16"/>
      </w:rPr>
      <w:t>_________________</w:t>
    </w:r>
  </w:p>
  <w:p w:rsidR="009908D3" w:rsidRDefault="009908D3" w:rsidP="00517400">
    <w:pPr>
      <w:tabs>
        <w:tab w:val="center" w:pos="5103"/>
      </w:tabs>
      <w:spacing w:before="60"/>
      <w:rPr>
        <w:sz w:val="16"/>
        <w:szCs w:val="16"/>
      </w:rPr>
    </w:pPr>
    <w:r>
      <w:rPr>
        <w:sz w:val="16"/>
        <w:szCs w:val="16"/>
      </w:rPr>
      <w:t>DOI: 10.1515/msr-2019</w:t>
    </w:r>
    <w:r w:rsidRPr="00B26FE6">
      <w:rPr>
        <w:sz w:val="16"/>
        <w:szCs w:val="16"/>
      </w:rPr>
      <w:t>-00</w:t>
    </w:r>
    <w:r>
      <w:rPr>
        <w:sz w:val="16"/>
        <w:szCs w:val="16"/>
      </w:rPr>
      <w:t>xx</w:t>
    </w:r>
  </w:p>
  <w:p w:rsidR="009908D3" w:rsidRPr="00175DE6" w:rsidRDefault="009908D3" w:rsidP="002C5032">
    <w:pPr>
      <w:tabs>
        <w:tab w:val="center" w:pos="5103"/>
      </w:tabs>
      <w:spacing w:before="240" w:after="240"/>
      <w:jc w:val="center"/>
      <w:rPr>
        <w:sz w:val="20"/>
        <w:szCs w:val="20"/>
      </w:rPr>
    </w:pPr>
    <w:r w:rsidRPr="00175DE6">
      <w:rPr>
        <w:rStyle w:val="PageNumber"/>
        <w:sz w:val="20"/>
        <w:szCs w:val="20"/>
      </w:rPr>
      <w:fldChar w:fldCharType="begin"/>
    </w:r>
    <w:r w:rsidRPr="00175DE6">
      <w:rPr>
        <w:rStyle w:val="PageNumber"/>
        <w:sz w:val="20"/>
        <w:szCs w:val="20"/>
      </w:rPr>
      <w:instrText xml:space="preserve"> PAGE </w:instrText>
    </w:r>
    <w:r w:rsidRPr="00175DE6">
      <w:rPr>
        <w:rStyle w:val="PageNumber"/>
        <w:sz w:val="20"/>
        <w:szCs w:val="20"/>
      </w:rPr>
      <w:fldChar w:fldCharType="separate"/>
    </w:r>
    <w:r w:rsidR="008A3A9E">
      <w:rPr>
        <w:rStyle w:val="PageNumber"/>
        <w:noProof/>
        <w:sz w:val="20"/>
        <w:szCs w:val="20"/>
      </w:rPr>
      <w:t>1</w:t>
    </w:r>
    <w:r w:rsidRPr="00175DE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B5" w:rsidRDefault="002422B5">
      <w:r>
        <w:separator/>
      </w:r>
    </w:p>
  </w:footnote>
  <w:footnote w:type="continuationSeparator" w:id="0">
    <w:p w:rsidR="002422B5" w:rsidRDefault="0024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D3" w:rsidRDefault="009908D3" w:rsidP="003348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8D3" w:rsidRDefault="009908D3" w:rsidP="00A85B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D3" w:rsidRDefault="009908D3" w:rsidP="00594BAD">
    <w:pPr>
      <w:pStyle w:val="Header"/>
      <w:jc w:val="center"/>
      <w:rPr>
        <w:sz w:val="18"/>
        <w:szCs w:val="18"/>
        <w:lang w:val="en-US"/>
      </w:rPr>
    </w:pPr>
  </w:p>
  <w:p w:rsidR="009908D3" w:rsidRPr="00E749B0" w:rsidRDefault="009908D3" w:rsidP="00594BAD">
    <w:pPr>
      <w:pStyle w:val="Header"/>
      <w:jc w:val="center"/>
      <w:rPr>
        <w:sz w:val="18"/>
        <w:szCs w:val="18"/>
        <w:lang w:val="en-US"/>
      </w:rPr>
    </w:pPr>
  </w:p>
  <w:p w:rsidR="009908D3" w:rsidRDefault="009908D3" w:rsidP="00AE455A">
    <w:pPr>
      <w:pStyle w:val="Header"/>
      <w:jc w:val="center"/>
      <w:rPr>
        <w:sz w:val="20"/>
        <w:szCs w:val="20"/>
        <w:lang w:val="en-GB" w:eastAsia="en-GB"/>
      </w:rPr>
    </w:pPr>
  </w:p>
  <w:p w:rsidR="009908D3" w:rsidRPr="00E749B0" w:rsidRDefault="009908D3" w:rsidP="00AE455A">
    <w:pPr>
      <w:pStyle w:val="Header"/>
      <w:jc w:val="center"/>
      <w:rPr>
        <w:sz w:val="20"/>
        <w:szCs w:val="20"/>
        <w:lang w:val="en-GB"/>
      </w:rPr>
    </w:pPr>
    <w:r w:rsidRPr="00E749B0">
      <w:rPr>
        <w:sz w:val="20"/>
        <w:szCs w:val="20"/>
        <w:lang w:val="en-GB" w:eastAsia="en-GB"/>
      </w:rPr>
      <w:t xml:space="preserve">MEASUREMENT SCIENCE REVIEW, </w:t>
    </w:r>
    <w:r>
      <w:rPr>
        <w:b/>
        <w:sz w:val="20"/>
        <w:szCs w:val="20"/>
        <w:lang w:val="en-GB" w:eastAsia="en-GB"/>
      </w:rPr>
      <w:t>19</w:t>
    </w:r>
    <w:r>
      <w:rPr>
        <w:sz w:val="20"/>
        <w:szCs w:val="20"/>
        <w:lang w:val="en-GB" w:eastAsia="en-GB"/>
      </w:rPr>
      <w:t>, (2019</w:t>
    </w:r>
    <w:r w:rsidRPr="00E749B0">
      <w:rPr>
        <w:sz w:val="20"/>
        <w:szCs w:val="20"/>
        <w:lang w:val="en-GB" w:eastAsia="en-GB"/>
      </w:rPr>
      <w:t>), No. x, p1-p2</w:t>
    </w:r>
  </w:p>
  <w:p w:rsidR="009908D3" w:rsidRPr="00E749B0" w:rsidRDefault="009908D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D3" w:rsidRDefault="009908D3" w:rsidP="002C7A63">
    <w:pPr>
      <w:pStyle w:val="Header"/>
      <w:rPr>
        <w:sz w:val="18"/>
        <w:szCs w:val="18"/>
        <w:lang w:val="en-GB" w:eastAsia="en-GB"/>
      </w:rPr>
    </w:pPr>
  </w:p>
  <w:p w:rsidR="009908D3" w:rsidRDefault="009908D3" w:rsidP="002C7A63">
    <w:pPr>
      <w:pStyle w:val="Header"/>
      <w:rPr>
        <w:sz w:val="18"/>
        <w:szCs w:val="18"/>
        <w:lang w:val="en-GB" w:eastAsia="en-GB"/>
      </w:rPr>
    </w:pPr>
  </w:p>
  <w:p w:rsidR="009908D3" w:rsidRDefault="009908D3" w:rsidP="00E749B0">
    <w:pPr>
      <w:pStyle w:val="Header"/>
      <w:jc w:val="center"/>
      <w:rPr>
        <w:sz w:val="20"/>
        <w:szCs w:val="20"/>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120"/>
    <w:multiLevelType w:val="hybridMultilevel"/>
    <w:tmpl w:val="101A3868"/>
    <w:lvl w:ilvl="0" w:tplc="2D0EEDFA">
      <w:start w:val="1"/>
      <w:numFmt w:val="decimal"/>
      <w:lvlText w:val="%1."/>
      <w:lvlJc w:val="left"/>
      <w:pPr>
        <w:tabs>
          <w:tab w:val="num" w:pos="454"/>
        </w:tabs>
        <w:ind w:firstLine="142"/>
      </w:pPr>
      <w:rPr>
        <w:rFonts w:cs="Times New Roman" w:hint="default"/>
        <w:b w:val="0"/>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2B5A49D7"/>
    <w:multiLevelType w:val="hybridMultilevel"/>
    <w:tmpl w:val="EFF2A234"/>
    <w:lvl w:ilvl="0" w:tplc="3DC41B40">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42629EF"/>
    <w:multiLevelType w:val="multilevel"/>
    <w:tmpl w:val="859E6E36"/>
    <w:lvl w:ilvl="0">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width-relative:margin;mso-height-relative:margin"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zNzM1MzA0tLQ0NzRT0lEKTi0uzszPAykwqgUA+syYqCwAAAA="/>
  </w:docVars>
  <w:rsids>
    <w:rsidRoot w:val="00943C73"/>
    <w:rsid w:val="0000361B"/>
    <w:rsid w:val="00005DAD"/>
    <w:rsid w:val="00010F22"/>
    <w:rsid w:val="000115F6"/>
    <w:rsid w:val="00014FE0"/>
    <w:rsid w:val="000155EE"/>
    <w:rsid w:val="00024278"/>
    <w:rsid w:val="000245F9"/>
    <w:rsid w:val="00026109"/>
    <w:rsid w:val="00040741"/>
    <w:rsid w:val="00040DCA"/>
    <w:rsid w:val="0004318A"/>
    <w:rsid w:val="00045C20"/>
    <w:rsid w:val="00057C99"/>
    <w:rsid w:val="000650F0"/>
    <w:rsid w:val="00070F14"/>
    <w:rsid w:val="00071168"/>
    <w:rsid w:val="00071AAD"/>
    <w:rsid w:val="00073ECE"/>
    <w:rsid w:val="00077D71"/>
    <w:rsid w:val="00095393"/>
    <w:rsid w:val="000A010B"/>
    <w:rsid w:val="000A18F2"/>
    <w:rsid w:val="000A3A6B"/>
    <w:rsid w:val="000A430D"/>
    <w:rsid w:val="000A4928"/>
    <w:rsid w:val="000C40D1"/>
    <w:rsid w:val="000C5726"/>
    <w:rsid w:val="000D3FCE"/>
    <w:rsid w:val="000F0AD8"/>
    <w:rsid w:val="000F723F"/>
    <w:rsid w:val="000F7EB2"/>
    <w:rsid w:val="00101B66"/>
    <w:rsid w:val="00102956"/>
    <w:rsid w:val="00104559"/>
    <w:rsid w:val="00120889"/>
    <w:rsid w:val="00122194"/>
    <w:rsid w:val="00130F31"/>
    <w:rsid w:val="00136EEB"/>
    <w:rsid w:val="00143D00"/>
    <w:rsid w:val="00154B4E"/>
    <w:rsid w:val="0016053B"/>
    <w:rsid w:val="00161C0C"/>
    <w:rsid w:val="00171C49"/>
    <w:rsid w:val="00172929"/>
    <w:rsid w:val="00175DE6"/>
    <w:rsid w:val="00187138"/>
    <w:rsid w:val="00191965"/>
    <w:rsid w:val="001A0D1B"/>
    <w:rsid w:val="001B03E1"/>
    <w:rsid w:val="001B2A2C"/>
    <w:rsid w:val="001B56E1"/>
    <w:rsid w:val="001B60E1"/>
    <w:rsid w:val="001D620E"/>
    <w:rsid w:val="001D65D2"/>
    <w:rsid w:val="001E767B"/>
    <w:rsid w:val="0020584A"/>
    <w:rsid w:val="00205E38"/>
    <w:rsid w:val="00212249"/>
    <w:rsid w:val="002255FF"/>
    <w:rsid w:val="002277AF"/>
    <w:rsid w:val="00227974"/>
    <w:rsid w:val="002422B5"/>
    <w:rsid w:val="00243229"/>
    <w:rsid w:val="00244FD0"/>
    <w:rsid w:val="00247023"/>
    <w:rsid w:val="00251AA6"/>
    <w:rsid w:val="00252DA3"/>
    <w:rsid w:val="002556C2"/>
    <w:rsid w:val="002613EF"/>
    <w:rsid w:val="00274AEB"/>
    <w:rsid w:val="0027768A"/>
    <w:rsid w:val="00280319"/>
    <w:rsid w:val="0028126A"/>
    <w:rsid w:val="00292190"/>
    <w:rsid w:val="002A536B"/>
    <w:rsid w:val="002A6769"/>
    <w:rsid w:val="002B55E8"/>
    <w:rsid w:val="002C0400"/>
    <w:rsid w:val="002C28ED"/>
    <w:rsid w:val="002C44D6"/>
    <w:rsid w:val="002C4BA1"/>
    <w:rsid w:val="002C5032"/>
    <w:rsid w:val="002C7A63"/>
    <w:rsid w:val="002C7BBD"/>
    <w:rsid w:val="002D0319"/>
    <w:rsid w:val="002D24F6"/>
    <w:rsid w:val="002D371E"/>
    <w:rsid w:val="002D37CE"/>
    <w:rsid w:val="002D49C8"/>
    <w:rsid w:val="002D6EEF"/>
    <w:rsid w:val="002E1F4B"/>
    <w:rsid w:val="002E4FFA"/>
    <w:rsid w:val="00302AB1"/>
    <w:rsid w:val="003135AA"/>
    <w:rsid w:val="00324A3B"/>
    <w:rsid w:val="00330FF8"/>
    <w:rsid w:val="0033237C"/>
    <w:rsid w:val="0033481B"/>
    <w:rsid w:val="00334CEE"/>
    <w:rsid w:val="003366EC"/>
    <w:rsid w:val="00365653"/>
    <w:rsid w:val="00367CFE"/>
    <w:rsid w:val="00370637"/>
    <w:rsid w:val="00373915"/>
    <w:rsid w:val="00375A99"/>
    <w:rsid w:val="003833D1"/>
    <w:rsid w:val="003973A4"/>
    <w:rsid w:val="003A0747"/>
    <w:rsid w:val="003A6D2C"/>
    <w:rsid w:val="003B1EB6"/>
    <w:rsid w:val="003B5D40"/>
    <w:rsid w:val="003B7385"/>
    <w:rsid w:val="003B7994"/>
    <w:rsid w:val="003B7C37"/>
    <w:rsid w:val="003C4DE6"/>
    <w:rsid w:val="003C7846"/>
    <w:rsid w:val="003C7EA0"/>
    <w:rsid w:val="003D4259"/>
    <w:rsid w:val="003D571E"/>
    <w:rsid w:val="003E0F32"/>
    <w:rsid w:val="003E6682"/>
    <w:rsid w:val="003F61B8"/>
    <w:rsid w:val="004204AB"/>
    <w:rsid w:val="00420A8E"/>
    <w:rsid w:val="004246F7"/>
    <w:rsid w:val="00432F5D"/>
    <w:rsid w:val="00435AC7"/>
    <w:rsid w:val="00444156"/>
    <w:rsid w:val="0044601A"/>
    <w:rsid w:val="00451F3A"/>
    <w:rsid w:val="00456EA9"/>
    <w:rsid w:val="00460DF7"/>
    <w:rsid w:val="00462B4F"/>
    <w:rsid w:val="0046735D"/>
    <w:rsid w:val="00476E63"/>
    <w:rsid w:val="004777DB"/>
    <w:rsid w:val="00484A16"/>
    <w:rsid w:val="004850C7"/>
    <w:rsid w:val="00485AA7"/>
    <w:rsid w:val="004A57CB"/>
    <w:rsid w:val="004A5991"/>
    <w:rsid w:val="004B1A69"/>
    <w:rsid w:val="004B40AB"/>
    <w:rsid w:val="004D7918"/>
    <w:rsid w:val="004E6034"/>
    <w:rsid w:val="004F4841"/>
    <w:rsid w:val="00501203"/>
    <w:rsid w:val="00506197"/>
    <w:rsid w:val="00507B33"/>
    <w:rsid w:val="005125C2"/>
    <w:rsid w:val="005137C6"/>
    <w:rsid w:val="00517400"/>
    <w:rsid w:val="00521987"/>
    <w:rsid w:val="00540166"/>
    <w:rsid w:val="00573D32"/>
    <w:rsid w:val="00583A6B"/>
    <w:rsid w:val="0059306C"/>
    <w:rsid w:val="00594BAD"/>
    <w:rsid w:val="005A3108"/>
    <w:rsid w:val="005A356A"/>
    <w:rsid w:val="005A38B9"/>
    <w:rsid w:val="005C4747"/>
    <w:rsid w:val="005C7759"/>
    <w:rsid w:val="005D06A7"/>
    <w:rsid w:val="005D1782"/>
    <w:rsid w:val="005D3197"/>
    <w:rsid w:val="005D63BB"/>
    <w:rsid w:val="005E33AF"/>
    <w:rsid w:val="005F7568"/>
    <w:rsid w:val="00601EC5"/>
    <w:rsid w:val="00610386"/>
    <w:rsid w:val="0061322B"/>
    <w:rsid w:val="00614510"/>
    <w:rsid w:val="00620034"/>
    <w:rsid w:val="0062238D"/>
    <w:rsid w:val="00632435"/>
    <w:rsid w:val="0065216A"/>
    <w:rsid w:val="00664E84"/>
    <w:rsid w:val="00667D46"/>
    <w:rsid w:val="00675E3B"/>
    <w:rsid w:val="00681911"/>
    <w:rsid w:val="00686E54"/>
    <w:rsid w:val="00693957"/>
    <w:rsid w:val="006A2E9A"/>
    <w:rsid w:val="006A72C9"/>
    <w:rsid w:val="006B6F8B"/>
    <w:rsid w:val="006C76DD"/>
    <w:rsid w:val="006D0080"/>
    <w:rsid w:val="006D292C"/>
    <w:rsid w:val="006D4495"/>
    <w:rsid w:val="006D5ED1"/>
    <w:rsid w:val="006E6051"/>
    <w:rsid w:val="00705670"/>
    <w:rsid w:val="00715B1D"/>
    <w:rsid w:val="0071716D"/>
    <w:rsid w:val="00722545"/>
    <w:rsid w:val="00724966"/>
    <w:rsid w:val="00725750"/>
    <w:rsid w:val="00754DD9"/>
    <w:rsid w:val="00757823"/>
    <w:rsid w:val="00765C84"/>
    <w:rsid w:val="00791073"/>
    <w:rsid w:val="00791F45"/>
    <w:rsid w:val="007950E8"/>
    <w:rsid w:val="007A0503"/>
    <w:rsid w:val="007A06F2"/>
    <w:rsid w:val="007A56D0"/>
    <w:rsid w:val="007C03E8"/>
    <w:rsid w:val="007C21A8"/>
    <w:rsid w:val="007C4DC7"/>
    <w:rsid w:val="007C5079"/>
    <w:rsid w:val="007D1CBD"/>
    <w:rsid w:val="007E356F"/>
    <w:rsid w:val="007E5368"/>
    <w:rsid w:val="007E572D"/>
    <w:rsid w:val="007F0395"/>
    <w:rsid w:val="00803EA6"/>
    <w:rsid w:val="008208C4"/>
    <w:rsid w:val="008249B9"/>
    <w:rsid w:val="0082772A"/>
    <w:rsid w:val="00827EEB"/>
    <w:rsid w:val="008302E9"/>
    <w:rsid w:val="008335D7"/>
    <w:rsid w:val="00837422"/>
    <w:rsid w:val="00841077"/>
    <w:rsid w:val="00841E21"/>
    <w:rsid w:val="00844EC4"/>
    <w:rsid w:val="00846C5B"/>
    <w:rsid w:val="00847720"/>
    <w:rsid w:val="00855C99"/>
    <w:rsid w:val="00861EC4"/>
    <w:rsid w:val="00861F04"/>
    <w:rsid w:val="0086630F"/>
    <w:rsid w:val="00867071"/>
    <w:rsid w:val="00867A88"/>
    <w:rsid w:val="00870A96"/>
    <w:rsid w:val="0087168C"/>
    <w:rsid w:val="008972E3"/>
    <w:rsid w:val="00897772"/>
    <w:rsid w:val="008A13A1"/>
    <w:rsid w:val="008A3A9E"/>
    <w:rsid w:val="008B5235"/>
    <w:rsid w:val="008C6B37"/>
    <w:rsid w:val="008D7152"/>
    <w:rsid w:val="008D7AC1"/>
    <w:rsid w:val="008E511D"/>
    <w:rsid w:val="008F0768"/>
    <w:rsid w:val="008F0B91"/>
    <w:rsid w:val="008F0C59"/>
    <w:rsid w:val="008F5F83"/>
    <w:rsid w:val="008F770A"/>
    <w:rsid w:val="0090144E"/>
    <w:rsid w:val="00901A25"/>
    <w:rsid w:val="009035E9"/>
    <w:rsid w:val="00905043"/>
    <w:rsid w:val="00910E27"/>
    <w:rsid w:val="009133A5"/>
    <w:rsid w:val="00915CC2"/>
    <w:rsid w:val="00925899"/>
    <w:rsid w:val="00940EC4"/>
    <w:rsid w:val="00943C73"/>
    <w:rsid w:val="009465EC"/>
    <w:rsid w:val="0095794F"/>
    <w:rsid w:val="00963F02"/>
    <w:rsid w:val="00967315"/>
    <w:rsid w:val="0096782A"/>
    <w:rsid w:val="009875A8"/>
    <w:rsid w:val="009904F4"/>
    <w:rsid w:val="009908D3"/>
    <w:rsid w:val="00995A1C"/>
    <w:rsid w:val="009B55F1"/>
    <w:rsid w:val="009B6887"/>
    <w:rsid w:val="009C6EDA"/>
    <w:rsid w:val="009D14B4"/>
    <w:rsid w:val="009E2747"/>
    <w:rsid w:val="009E4F35"/>
    <w:rsid w:val="00A1002F"/>
    <w:rsid w:val="00A23538"/>
    <w:rsid w:val="00A26743"/>
    <w:rsid w:val="00A37812"/>
    <w:rsid w:val="00A47988"/>
    <w:rsid w:val="00A50941"/>
    <w:rsid w:val="00A5633D"/>
    <w:rsid w:val="00A60787"/>
    <w:rsid w:val="00A653A9"/>
    <w:rsid w:val="00A6667A"/>
    <w:rsid w:val="00A67DF6"/>
    <w:rsid w:val="00A73485"/>
    <w:rsid w:val="00A847B1"/>
    <w:rsid w:val="00A8488D"/>
    <w:rsid w:val="00A85BD4"/>
    <w:rsid w:val="00A94D4E"/>
    <w:rsid w:val="00A9779C"/>
    <w:rsid w:val="00AA293A"/>
    <w:rsid w:val="00AA3959"/>
    <w:rsid w:val="00AA50EE"/>
    <w:rsid w:val="00AA626B"/>
    <w:rsid w:val="00AB2FCA"/>
    <w:rsid w:val="00AB5B73"/>
    <w:rsid w:val="00AC0270"/>
    <w:rsid w:val="00AC0CBB"/>
    <w:rsid w:val="00AC3831"/>
    <w:rsid w:val="00AC77D2"/>
    <w:rsid w:val="00AD51F3"/>
    <w:rsid w:val="00AE455A"/>
    <w:rsid w:val="00AF52C6"/>
    <w:rsid w:val="00B013B2"/>
    <w:rsid w:val="00B05183"/>
    <w:rsid w:val="00B05EED"/>
    <w:rsid w:val="00B1426D"/>
    <w:rsid w:val="00B26E83"/>
    <w:rsid w:val="00B26FE6"/>
    <w:rsid w:val="00B30835"/>
    <w:rsid w:val="00B37A5F"/>
    <w:rsid w:val="00B37CF0"/>
    <w:rsid w:val="00B44932"/>
    <w:rsid w:val="00B47C86"/>
    <w:rsid w:val="00B55567"/>
    <w:rsid w:val="00B5559D"/>
    <w:rsid w:val="00B564D1"/>
    <w:rsid w:val="00B614E7"/>
    <w:rsid w:val="00B730C8"/>
    <w:rsid w:val="00B749A7"/>
    <w:rsid w:val="00B754A5"/>
    <w:rsid w:val="00B86EEB"/>
    <w:rsid w:val="00B87E59"/>
    <w:rsid w:val="00B921C8"/>
    <w:rsid w:val="00B93607"/>
    <w:rsid w:val="00BB0E50"/>
    <w:rsid w:val="00BC1F70"/>
    <w:rsid w:val="00BC503B"/>
    <w:rsid w:val="00BD3387"/>
    <w:rsid w:val="00BD3A8E"/>
    <w:rsid w:val="00BD3EBD"/>
    <w:rsid w:val="00BE515C"/>
    <w:rsid w:val="00BF2253"/>
    <w:rsid w:val="00C077F4"/>
    <w:rsid w:val="00C115B9"/>
    <w:rsid w:val="00C13F1F"/>
    <w:rsid w:val="00C24E13"/>
    <w:rsid w:val="00C262FE"/>
    <w:rsid w:val="00C34D57"/>
    <w:rsid w:val="00C36CF3"/>
    <w:rsid w:val="00C459E0"/>
    <w:rsid w:val="00C55E2A"/>
    <w:rsid w:val="00C910AB"/>
    <w:rsid w:val="00C924A3"/>
    <w:rsid w:val="00C95EF0"/>
    <w:rsid w:val="00CA01FC"/>
    <w:rsid w:val="00CA70DE"/>
    <w:rsid w:val="00CB0E5C"/>
    <w:rsid w:val="00CB46A3"/>
    <w:rsid w:val="00CB5467"/>
    <w:rsid w:val="00CC5385"/>
    <w:rsid w:val="00CE055B"/>
    <w:rsid w:val="00CE1377"/>
    <w:rsid w:val="00CE7882"/>
    <w:rsid w:val="00CF498F"/>
    <w:rsid w:val="00D11753"/>
    <w:rsid w:val="00D145A4"/>
    <w:rsid w:val="00D2326A"/>
    <w:rsid w:val="00D2382B"/>
    <w:rsid w:val="00D26D1F"/>
    <w:rsid w:val="00D30499"/>
    <w:rsid w:val="00D37D33"/>
    <w:rsid w:val="00D43486"/>
    <w:rsid w:val="00D52134"/>
    <w:rsid w:val="00D54096"/>
    <w:rsid w:val="00D55155"/>
    <w:rsid w:val="00D57074"/>
    <w:rsid w:val="00D67622"/>
    <w:rsid w:val="00D7112A"/>
    <w:rsid w:val="00D72B94"/>
    <w:rsid w:val="00D755F7"/>
    <w:rsid w:val="00D772B6"/>
    <w:rsid w:val="00D90CD8"/>
    <w:rsid w:val="00DA163F"/>
    <w:rsid w:val="00DA362E"/>
    <w:rsid w:val="00DA5F7C"/>
    <w:rsid w:val="00DA7E4F"/>
    <w:rsid w:val="00DB3AEA"/>
    <w:rsid w:val="00DB64C4"/>
    <w:rsid w:val="00DB77C2"/>
    <w:rsid w:val="00DC3B70"/>
    <w:rsid w:val="00DD04C9"/>
    <w:rsid w:val="00DD3C6F"/>
    <w:rsid w:val="00DF11E0"/>
    <w:rsid w:val="00E1414E"/>
    <w:rsid w:val="00E26A9D"/>
    <w:rsid w:val="00E323ED"/>
    <w:rsid w:val="00E45B39"/>
    <w:rsid w:val="00E5537D"/>
    <w:rsid w:val="00E56468"/>
    <w:rsid w:val="00E56629"/>
    <w:rsid w:val="00E5793A"/>
    <w:rsid w:val="00E738E6"/>
    <w:rsid w:val="00E749B0"/>
    <w:rsid w:val="00E83038"/>
    <w:rsid w:val="00E859EA"/>
    <w:rsid w:val="00E85D5A"/>
    <w:rsid w:val="00E92075"/>
    <w:rsid w:val="00E933D8"/>
    <w:rsid w:val="00E94913"/>
    <w:rsid w:val="00E95378"/>
    <w:rsid w:val="00EB12C2"/>
    <w:rsid w:val="00EB4039"/>
    <w:rsid w:val="00EC2132"/>
    <w:rsid w:val="00EC6D20"/>
    <w:rsid w:val="00ED3A7A"/>
    <w:rsid w:val="00EE3557"/>
    <w:rsid w:val="00EE4CE8"/>
    <w:rsid w:val="00EE59AD"/>
    <w:rsid w:val="00EF35E4"/>
    <w:rsid w:val="00EF4F8D"/>
    <w:rsid w:val="00F02D4E"/>
    <w:rsid w:val="00F04140"/>
    <w:rsid w:val="00F05339"/>
    <w:rsid w:val="00F05709"/>
    <w:rsid w:val="00F256B2"/>
    <w:rsid w:val="00F26FDA"/>
    <w:rsid w:val="00F2796F"/>
    <w:rsid w:val="00F308BB"/>
    <w:rsid w:val="00F36309"/>
    <w:rsid w:val="00F36AC2"/>
    <w:rsid w:val="00F4287F"/>
    <w:rsid w:val="00F44F22"/>
    <w:rsid w:val="00F558C2"/>
    <w:rsid w:val="00F62A9C"/>
    <w:rsid w:val="00F647CB"/>
    <w:rsid w:val="00F67093"/>
    <w:rsid w:val="00F672D1"/>
    <w:rsid w:val="00F76B49"/>
    <w:rsid w:val="00F83F16"/>
    <w:rsid w:val="00F868B5"/>
    <w:rsid w:val="00F905CA"/>
    <w:rsid w:val="00FB3E85"/>
    <w:rsid w:val="00FB5A6B"/>
    <w:rsid w:val="00FB5E1B"/>
    <w:rsid w:val="00FB6152"/>
    <w:rsid w:val="00FB7153"/>
    <w:rsid w:val="00FC2D47"/>
    <w:rsid w:val="00FD46AD"/>
    <w:rsid w:val="00FD666B"/>
    <w:rsid w:val="00FE7EB5"/>
    <w:rsid w:val="00FF322B"/>
    <w:rsid w:val="00FF3D19"/>
    <w:rsid w:val="00FF3E44"/>
    <w:rsid w:val="00FF4D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relative:margin;mso-height-relative:margin" fill="f" fillcolor="white">
      <v:fill color="white" on="f"/>
    </o:shapedefaults>
    <o:shapelayout v:ext="edit">
      <o:idmap v:ext="edit" data="1"/>
    </o:shapelayout>
  </w:shapeDefaults>
  <w:decimalSymbol w:val=","/>
  <w:listSeparator w:val=";"/>
  <w14:docId w14:val="0EBB2F12"/>
  <w15:docId w15:val="{05BD25F2-4928-4DAC-8C9F-F99B194A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3C73"/>
    <w:pPr>
      <w:tabs>
        <w:tab w:val="center" w:pos="4536"/>
        <w:tab w:val="right" w:pos="9072"/>
      </w:tabs>
    </w:pPr>
  </w:style>
  <w:style w:type="character" w:customStyle="1" w:styleId="HeaderChar">
    <w:name w:val="Header Char"/>
    <w:link w:val="Header"/>
    <w:uiPriority w:val="99"/>
    <w:locked/>
    <w:rsid w:val="002C7A63"/>
    <w:rPr>
      <w:sz w:val="24"/>
      <w:lang w:val="sk-SK" w:eastAsia="sk-SK"/>
    </w:rPr>
  </w:style>
  <w:style w:type="paragraph" w:styleId="Footer">
    <w:name w:val="footer"/>
    <w:basedOn w:val="Normal"/>
    <w:link w:val="FooterChar"/>
    <w:uiPriority w:val="99"/>
    <w:rsid w:val="00943C73"/>
    <w:pPr>
      <w:tabs>
        <w:tab w:val="center" w:pos="4536"/>
        <w:tab w:val="right" w:pos="9072"/>
      </w:tabs>
    </w:pPr>
  </w:style>
  <w:style w:type="character" w:customStyle="1" w:styleId="FooterChar">
    <w:name w:val="Footer Char"/>
    <w:link w:val="Footer"/>
    <w:uiPriority w:val="99"/>
    <w:semiHidden/>
    <w:rsid w:val="00965184"/>
    <w:rPr>
      <w:sz w:val="24"/>
      <w:szCs w:val="24"/>
      <w:lang w:val="sk-SK" w:eastAsia="sk-SK"/>
    </w:rPr>
  </w:style>
  <w:style w:type="character" w:styleId="PageNumber">
    <w:name w:val="page number"/>
    <w:uiPriority w:val="99"/>
    <w:rsid w:val="00943C73"/>
    <w:rPr>
      <w:rFonts w:cs="Times New Roman"/>
    </w:rPr>
  </w:style>
  <w:style w:type="paragraph" w:customStyle="1" w:styleId="Text">
    <w:name w:val="Text"/>
    <w:basedOn w:val="Normal"/>
    <w:uiPriority w:val="99"/>
    <w:rsid w:val="004D7918"/>
    <w:pPr>
      <w:widowControl w:val="0"/>
      <w:spacing w:line="252" w:lineRule="auto"/>
      <w:ind w:firstLine="202"/>
      <w:jc w:val="both"/>
    </w:pPr>
    <w:rPr>
      <w:sz w:val="20"/>
      <w:szCs w:val="20"/>
      <w:lang w:val="en-US" w:eastAsia="en-US"/>
    </w:rPr>
  </w:style>
  <w:style w:type="character" w:styleId="Hyperlink">
    <w:name w:val="Hyperlink"/>
    <w:uiPriority w:val="99"/>
    <w:rsid w:val="00D54096"/>
    <w:rPr>
      <w:rFonts w:cs="Times New Roman"/>
      <w:color w:val="0000FF"/>
      <w:u w:val="single"/>
    </w:rPr>
  </w:style>
  <w:style w:type="paragraph" w:customStyle="1" w:styleId="Akapitzlist">
    <w:name w:val="Akapit z listą"/>
    <w:basedOn w:val="Normal"/>
    <w:uiPriority w:val="99"/>
    <w:rsid w:val="00681911"/>
    <w:pPr>
      <w:ind w:left="708"/>
    </w:pPr>
    <w:rPr>
      <w:rFonts w:ascii="Trebuchet MS" w:hAnsi="Trebuchet MS" w:cs="Trebuchet MS"/>
      <w:lang w:val="en-US" w:eastAsia="en-US"/>
    </w:rPr>
  </w:style>
  <w:style w:type="paragraph" w:styleId="ListParagraph">
    <w:name w:val="List Paragraph"/>
    <w:basedOn w:val="Normal"/>
    <w:uiPriority w:val="99"/>
    <w:qFormat/>
    <w:rsid w:val="00681911"/>
    <w:pPr>
      <w:ind w:left="720"/>
      <w:contextualSpacing/>
      <w:jc w:val="both"/>
    </w:pPr>
    <w:rPr>
      <w:rFonts w:ascii="Calibri" w:hAnsi="Calibri"/>
      <w:sz w:val="22"/>
      <w:szCs w:val="22"/>
      <w:lang w:val="en-US" w:eastAsia="en-US"/>
    </w:rPr>
  </w:style>
  <w:style w:type="paragraph" w:styleId="NormalWeb">
    <w:name w:val="Normal (Web)"/>
    <w:basedOn w:val="Normal"/>
    <w:uiPriority w:val="99"/>
    <w:rsid w:val="00B614E7"/>
    <w:pPr>
      <w:spacing w:before="100" w:beforeAutospacing="1" w:after="100" w:afterAutospacing="1"/>
    </w:pPr>
    <w:rPr>
      <w:lang w:val="en-GB" w:eastAsia="en-GB"/>
    </w:rPr>
  </w:style>
  <w:style w:type="character" w:styleId="FollowedHyperlink">
    <w:name w:val="FollowedHyperlink"/>
    <w:uiPriority w:val="99"/>
    <w:rsid w:val="00BC1F70"/>
    <w:rPr>
      <w:rFonts w:cs="Times New Roman"/>
      <w:color w:val="800080"/>
      <w:u w:val="single"/>
    </w:rPr>
  </w:style>
  <w:style w:type="paragraph" w:styleId="BalloonText">
    <w:name w:val="Balloon Text"/>
    <w:basedOn w:val="Normal"/>
    <w:link w:val="BalloonTextChar"/>
    <w:uiPriority w:val="99"/>
    <w:rsid w:val="00071168"/>
    <w:rPr>
      <w:rFonts w:ascii="Tahoma" w:hAnsi="Tahoma" w:cs="Tahoma"/>
      <w:sz w:val="16"/>
      <w:szCs w:val="16"/>
    </w:rPr>
  </w:style>
  <w:style w:type="character" w:customStyle="1" w:styleId="BalloonTextChar">
    <w:name w:val="Balloon Text Char"/>
    <w:link w:val="BalloonText"/>
    <w:uiPriority w:val="99"/>
    <w:locked/>
    <w:rsid w:val="00071168"/>
    <w:rPr>
      <w:rFonts w:ascii="Tahoma" w:hAnsi="Tahoma"/>
      <w:sz w:val="16"/>
      <w:lang w:val="sk-SK" w:eastAsia="sk-SK"/>
    </w:rPr>
  </w:style>
  <w:style w:type="table" w:styleId="TableGrid">
    <w:name w:val="Table Grid"/>
    <w:basedOn w:val="TableNormal"/>
    <w:uiPriority w:val="59"/>
    <w:rsid w:val="0061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53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0612">
      <w:bodyDiv w:val="1"/>
      <w:marLeft w:val="0"/>
      <w:marRight w:val="0"/>
      <w:marTop w:val="0"/>
      <w:marBottom w:val="0"/>
      <w:divBdr>
        <w:top w:val="none" w:sz="0" w:space="0" w:color="auto"/>
        <w:left w:val="none" w:sz="0" w:space="0" w:color="auto"/>
        <w:bottom w:val="none" w:sz="0" w:space="0" w:color="auto"/>
        <w:right w:val="none" w:sz="0" w:space="0" w:color="auto"/>
      </w:divBdr>
      <w:divsChild>
        <w:div w:id="442386503">
          <w:marLeft w:val="0"/>
          <w:marRight w:val="0"/>
          <w:marTop w:val="0"/>
          <w:marBottom w:val="0"/>
          <w:divBdr>
            <w:top w:val="none" w:sz="0" w:space="0" w:color="auto"/>
            <w:left w:val="none" w:sz="0" w:space="0" w:color="auto"/>
            <w:bottom w:val="none" w:sz="0" w:space="0" w:color="auto"/>
            <w:right w:val="none" w:sz="0" w:space="0" w:color="auto"/>
          </w:divBdr>
          <w:divsChild>
            <w:div w:id="1372148626">
              <w:marLeft w:val="0"/>
              <w:marRight w:val="60"/>
              <w:marTop w:val="0"/>
              <w:marBottom w:val="0"/>
              <w:divBdr>
                <w:top w:val="none" w:sz="0" w:space="0" w:color="auto"/>
                <w:left w:val="none" w:sz="0" w:space="0" w:color="auto"/>
                <w:bottom w:val="none" w:sz="0" w:space="0" w:color="auto"/>
                <w:right w:val="none" w:sz="0" w:space="0" w:color="auto"/>
              </w:divBdr>
              <w:divsChild>
                <w:div w:id="1702976300">
                  <w:marLeft w:val="0"/>
                  <w:marRight w:val="0"/>
                  <w:marTop w:val="0"/>
                  <w:marBottom w:val="120"/>
                  <w:divBdr>
                    <w:top w:val="single" w:sz="6" w:space="0" w:color="C0C0C0"/>
                    <w:left w:val="single" w:sz="6" w:space="0" w:color="D9D9D9"/>
                    <w:bottom w:val="single" w:sz="6" w:space="0" w:color="D9D9D9"/>
                    <w:right w:val="single" w:sz="6" w:space="0" w:color="D9D9D9"/>
                  </w:divBdr>
                  <w:divsChild>
                    <w:div w:id="1670987229">
                      <w:marLeft w:val="0"/>
                      <w:marRight w:val="0"/>
                      <w:marTop w:val="0"/>
                      <w:marBottom w:val="0"/>
                      <w:divBdr>
                        <w:top w:val="none" w:sz="0" w:space="0" w:color="auto"/>
                        <w:left w:val="none" w:sz="0" w:space="0" w:color="auto"/>
                        <w:bottom w:val="none" w:sz="0" w:space="0" w:color="auto"/>
                        <w:right w:val="none" w:sz="0" w:space="0" w:color="auto"/>
                      </w:divBdr>
                      <w:divsChild>
                        <w:div w:id="1177189681">
                          <w:marLeft w:val="0"/>
                          <w:marRight w:val="0"/>
                          <w:marTop w:val="0"/>
                          <w:marBottom w:val="0"/>
                          <w:divBdr>
                            <w:top w:val="none" w:sz="0" w:space="0" w:color="auto"/>
                            <w:left w:val="none" w:sz="0" w:space="0" w:color="auto"/>
                            <w:bottom w:val="none" w:sz="0" w:space="0" w:color="auto"/>
                            <w:right w:val="none" w:sz="0" w:space="0" w:color="auto"/>
                          </w:divBdr>
                          <w:divsChild>
                            <w:div w:id="113528152">
                              <w:marLeft w:val="0"/>
                              <w:marRight w:val="0"/>
                              <w:marTop w:val="0"/>
                              <w:marBottom w:val="0"/>
                              <w:divBdr>
                                <w:top w:val="none" w:sz="0" w:space="0" w:color="auto"/>
                                <w:left w:val="none" w:sz="0" w:space="0" w:color="auto"/>
                                <w:bottom w:val="none" w:sz="0" w:space="0" w:color="auto"/>
                                <w:right w:val="none" w:sz="0" w:space="0" w:color="auto"/>
                              </w:divBdr>
                              <w:divsChild>
                                <w:div w:id="4315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29970">
          <w:marLeft w:val="0"/>
          <w:marRight w:val="0"/>
          <w:marTop w:val="0"/>
          <w:marBottom w:val="0"/>
          <w:divBdr>
            <w:top w:val="none" w:sz="0" w:space="0" w:color="auto"/>
            <w:left w:val="none" w:sz="0" w:space="0" w:color="auto"/>
            <w:bottom w:val="none" w:sz="0" w:space="0" w:color="auto"/>
            <w:right w:val="none" w:sz="0" w:space="0" w:color="auto"/>
          </w:divBdr>
          <w:divsChild>
            <w:div w:id="741218410">
              <w:marLeft w:val="60"/>
              <w:marRight w:val="0"/>
              <w:marTop w:val="0"/>
              <w:marBottom w:val="0"/>
              <w:divBdr>
                <w:top w:val="none" w:sz="0" w:space="0" w:color="auto"/>
                <w:left w:val="none" w:sz="0" w:space="0" w:color="auto"/>
                <w:bottom w:val="none" w:sz="0" w:space="0" w:color="auto"/>
                <w:right w:val="none" w:sz="0" w:space="0" w:color="auto"/>
              </w:divBdr>
              <w:divsChild>
                <w:div w:id="1506482062">
                  <w:marLeft w:val="0"/>
                  <w:marRight w:val="0"/>
                  <w:marTop w:val="0"/>
                  <w:marBottom w:val="0"/>
                  <w:divBdr>
                    <w:top w:val="none" w:sz="0" w:space="0" w:color="auto"/>
                    <w:left w:val="none" w:sz="0" w:space="0" w:color="auto"/>
                    <w:bottom w:val="none" w:sz="0" w:space="0" w:color="auto"/>
                    <w:right w:val="none" w:sz="0" w:space="0" w:color="auto"/>
                  </w:divBdr>
                  <w:divsChild>
                    <w:div w:id="1560550965">
                      <w:marLeft w:val="0"/>
                      <w:marRight w:val="0"/>
                      <w:marTop w:val="0"/>
                      <w:marBottom w:val="120"/>
                      <w:divBdr>
                        <w:top w:val="single" w:sz="6" w:space="0" w:color="F5F5F5"/>
                        <w:left w:val="single" w:sz="6" w:space="0" w:color="F5F5F5"/>
                        <w:bottom w:val="single" w:sz="6" w:space="0" w:color="F5F5F5"/>
                        <w:right w:val="single" w:sz="6" w:space="0" w:color="F5F5F5"/>
                      </w:divBdr>
                      <w:divsChild>
                        <w:div w:id="1712413618">
                          <w:marLeft w:val="0"/>
                          <w:marRight w:val="0"/>
                          <w:marTop w:val="0"/>
                          <w:marBottom w:val="0"/>
                          <w:divBdr>
                            <w:top w:val="none" w:sz="0" w:space="0" w:color="auto"/>
                            <w:left w:val="none" w:sz="0" w:space="0" w:color="auto"/>
                            <w:bottom w:val="none" w:sz="0" w:space="0" w:color="auto"/>
                            <w:right w:val="none" w:sz="0" w:space="0" w:color="auto"/>
                          </w:divBdr>
                          <w:divsChild>
                            <w:div w:id="18651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7122">
      <w:marLeft w:val="0"/>
      <w:marRight w:val="0"/>
      <w:marTop w:val="0"/>
      <w:marBottom w:val="0"/>
      <w:divBdr>
        <w:top w:val="none" w:sz="0" w:space="0" w:color="auto"/>
        <w:left w:val="none" w:sz="0" w:space="0" w:color="auto"/>
        <w:bottom w:val="none" w:sz="0" w:space="0" w:color="auto"/>
        <w:right w:val="none" w:sz="0" w:space="0" w:color="auto"/>
      </w:divBdr>
    </w:div>
    <w:div w:id="202137123">
      <w:marLeft w:val="0"/>
      <w:marRight w:val="0"/>
      <w:marTop w:val="0"/>
      <w:marBottom w:val="0"/>
      <w:divBdr>
        <w:top w:val="none" w:sz="0" w:space="0" w:color="auto"/>
        <w:left w:val="none" w:sz="0" w:space="0" w:color="auto"/>
        <w:bottom w:val="none" w:sz="0" w:space="0" w:color="auto"/>
        <w:right w:val="none" w:sz="0" w:space="0" w:color="auto"/>
      </w:divBdr>
    </w:div>
    <w:div w:id="817189162">
      <w:bodyDiv w:val="1"/>
      <w:marLeft w:val="0"/>
      <w:marRight w:val="0"/>
      <w:marTop w:val="0"/>
      <w:marBottom w:val="0"/>
      <w:divBdr>
        <w:top w:val="none" w:sz="0" w:space="0" w:color="auto"/>
        <w:left w:val="none" w:sz="0" w:space="0" w:color="auto"/>
        <w:bottom w:val="none" w:sz="0" w:space="0" w:color="auto"/>
        <w:right w:val="none" w:sz="0" w:space="0" w:color="auto"/>
      </w:divBdr>
      <w:divsChild>
        <w:div w:id="1281492028">
          <w:marLeft w:val="0"/>
          <w:marRight w:val="0"/>
          <w:marTop w:val="150"/>
          <w:marBottom w:val="0"/>
          <w:divBdr>
            <w:top w:val="none" w:sz="0" w:space="0" w:color="auto"/>
            <w:left w:val="none" w:sz="0" w:space="0" w:color="auto"/>
            <w:bottom w:val="none" w:sz="0" w:space="0" w:color="auto"/>
            <w:right w:val="none" w:sz="0" w:space="0" w:color="auto"/>
          </w:divBdr>
          <w:divsChild>
            <w:div w:id="817117483">
              <w:marLeft w:val="0"/>
              <w:marRight w:val="0"/>
              <w:marTop w:val="0"/>
              <w:marBottom w:val="0"/>
              <w:divBdr>
                <w:top w:val="none" w:sz="0" w:space="0" w:color="auto"/>
                <w:left w:val="none" w:sz="0" w:space="0" w:color="auto"/>
                <w:bottom w:val="none" w:sz="0" w:space="0" w:color="auto"/>
                <w:right w:val="none" w:sz="0" w:space="0" w:color="auto"/>
              </w:divBdr>
              <w:divsChild>
                <w:div w:id="1497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688">
          <w:marLeft w:val="0"/>
          <w:marRight w:val="0"/>
          <w:marTop w:val="150"/>
          <w:marBottom w:val="0"/>
          <w:divBdr>
            <w:top w:val="none" w:sz="0" w:space="0" w:color="auto"/>
            <w:left w:val="none" w:sz="0" w:space="0" w:color="auto"/>
            <w:bottom w:val="none" w:sz="0" w:space="0" w:color="auto"/>
            <w:right w:val="none" w:sz="0" w:space="0" w:color="auto"/>
          </w:divBdr>
          <w:divsChild>
            <w:div w:id="692195110">
              <w:marLeft w:val="0"/>
              <w:marRight w:val="0"/>
              <w:marTop w:val="0"/>
              <w:marBottom w:val="0"/>
              <w:divBdr>
                <w:top w:val="none" w:sz="0" w:space="0" w:color="auto"/>
                <w:left w:val="none" w:sz="0" w:space="0" w:color="auto"/>
                <w:bottom w:val="none" w:sz="0" w:space="0" w:color="auto"/>
                <w:right w:val="none" w:sz="0" w:space="0" w:color="auto"/>
              </w:divBdr>
              <w:divsChild>
                <w:div w:id="1208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8002">
          <w:marLeft w:val="0"/>
          <w:marRight w:val="0"/>
          <w:marTop w:val="150"/>
          <w:marBottom w:val="0"/>
          <w:divBdr>
            <w:top w:val="none" w:sz="0" w:space="0" w:color="auto"/>
            <w:left w:val="none" w:sz="0" w:space="0" w:color="auto"/>
            <w:bottom w:val="none" w:sz="0" w:space="0" w:color="auto"/>
            <w:right w:val="none" w:sz="0" w:space="0" w:color="auto"/>
          </w:divBdr>
          <w:divsChild>
            <w:div w:id="618220182">
              <w:marLeft w:val="0"/>
              <w:marRight w:val="0"/>
              <w:marTop w:val="0"/>
              <w:marBottom w:val="0"/>
              <w:divBdr>
                <w:top w:val="none" w:sz="0" w:space="0" w:color="auto"/>
                <w:left w:val="none" w:sz="0" w:space="0" w:color="auto"/>
                <w:bottom w:val="none" w:sz="0" w:space="0" w:color="auto"/>
                <w:right w:val="none" w:sz="0" w:space="0" w:color="auto"/>
              </w:divBdr>
              <w:divsChild>
                <w:div w:id="9804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3883">
      <w:bodyDiv w:val="1"/>
      <w:marLeft w:val="0"/>
      <w:marRight w:val="0"/>
      <w:marTop w:val="0"/>
      <w:marBottom w:val="0"/>
      <w:divBdr>
        <w:top w:val="none" w:sz="0" w:space="0" w:color="auto"/>
        <w:left w:val="none" w:sz="0" w:space="0" w:color="auto"/>
        <w:bottom w:val="none" w:sz="0" w:space="0" w:color="auto"/>
        <w:right w:val="none" w:sz="0" w:space="0" w:color="auto"/>
      </w:divBdr>
    </w:div>
    <w:div w:id="1077633260">
      <w:bodyDiv w:val="1"/>
      <w:marLeft w:val="0"/>
      <w:marRight w:val="0"/>
      <w:marTop w:val="0"/>
      <w:marBottom w:val="0"/>
      <w:divBdr>
        <w:top w:val="none" w:sz="0" w:space="0" w:color="auto"/>
        <w:left w:val="none" w:sz="0" w:space="0" w:color="auto"/>
        <w:bottom w:val="none" w:sz="0" w:space="0" w:color="auto"/>
        <w:right w:val="none" w:sz="0" w:space="0" w:color="auto"/>
      </w:divBdr>
    </w:div>
    <w:div w:id="1142502857">
      <w:bodyDiv w:val="1"/>
      <w:marLeft w:val="0"/>
      <w:marRight w:val="0"/>
      <w:marTop w:val="0"/>
      <w:marBottom w:val="0"/>
      <w:divBdr>
        <w:top w:val="none" w:sz="0" w:space="0" w:color="auto"/>
        <w:left w:val="none" w:sz="0" w:space="0" w:color="auto"/>
        <w:bottom w:val="none" w:sz="0" w:space="0" w:color="auto"/>
        <w:right w:val="none" w:sz="0" w:space="0" w:color="auto"/>
      </w:divBdr>
    </w:div>
    <w:div w:id="1262297132">
      <w:bodyDiv w:val="1"/>
      <w:marLeft w:val="0"/>
      <w:marRight w:val="0"/>
      <w:marTop w:val="0"/>
      <w:marBottom w:val="0"/>
      <w:divBdr>
        <w:top w:val="none" w:sz="0" w:space="0" w:color="auto"/>
        <w:left w:val="none" w:sz="0" w:space="0" w:color="auto"/>
        <w:bottom w:val="none" w:sz="0" w:space="0" w:color="auto"/>
        <w:right w:val="none" w:sz="0" w:space="0" w:color="auto"/>
      </w:divBdr>
    </w:div>
    <w:div w:id="1332370009">
      <w:bodyDiv w:val="1"/>
      <w:marLeft w:val="0"/>
      <w:marRight w:val="0"/>
      <w:marTop w:val="0"/>
      <w:marBottom w:val="0"/>
      <w:divBdr>
        <w:top w:val="none" w:sz="0" w:space="0" w:color="auto"/>
        <w:left w:val="none" w:sz="0" w:space="0" w:color="auto"/>
        <w:bottom w:val="none" w:sz="0" w:space="0" w:color="auto"/>
        <w:right w:val="none" w:sz="0" w:space="0" w:color="auto"/>
      </w:divBdr>
      <w:divsChild>
        <w:div w:id="931549980">
          <w:marLeft w:val="0"/>
          <w:marRight w:val="0"/>
          <w:marTop w:val="150"/>
          <w:marBottom w:val="0"/>
          <w:divBdr>
            <w:top w:val="none" w:sz="0" w:space="0" w:color="auto"/>
            <w:left w:val="none" w:sz="0" w:space="0" w:color="auto"/>
            <w:bottom w:val="none" w:sz="0" w:space="0" w:color="auto"/>
            <w:right w:val="none" w:sz="0" w:space="0" w:color="auto"/>
          </w:divBdr>
          <w:divsChild>
            <w:div w:id="36130669">
              <w:marLeft w:val="0"/>
              <w:marRight w:val="0"/>
              <w:marTop w:val="0"/>
              <w:marBottom w:val="0"/>
              <w:divBdr>
                <w:top w:val="none" w:sz="0" w:space="0" w:color="auto"/>
                <w:left w:val="none" w:sz="0" w:space="0" w:color="auto"/>
                <w:bottom w:val="none" w:sz="0" w:space="0" w:color="auto"/>
                <w:right w:val="none" w:sz="0" w:space="0" w:color="auto"/>
              </w:divBdr>
              <w:divsChild>
                <w:div w:id="14621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556">
          <w:marLeft w:val="0"/>
          <w:marRight w:val="0"/>
          <w:marTop w:val="150"/>
          <w:marBottom w:val="0"/>
          <w:divBdr>
            <w:top w:val="none" w:sz="0" w:space="0" w:color="auto"/>
            <w:left w:val="none" w:sz="0" w:space="0" w:color="auto"/>
            <w:bottom w:val="none" w:sz="0" w:space="0" w:color="auto"/>
            <w:right w:val="none" w:sz="0" w:space="0" w:color="auto"/>
          </w:divBdr>
          <w:divsChild>
            <w:div w:id="445465228">
              <w:marLeft w:val="0"/>
              <w:marRight w:val="0"/>
              <w:marTop w:val="0"/>
              <w:marBottom w:val="0"/>
              <w:divBdr>
                <w:top w:val="none" w:sz="0" w:space="0" w:color="auto"/>
                <w:left w:val="none" w:sz="0" w:space="0" w:color="auto"/>
                <w:bottom w:val="none" w:sz="0" w:space="0" w:color="auto"/>
                <w:right w:val="none" w:sz="0" w:space="0" w:color="auto"/>
              </w:divBdr>
              <w:divsChild>
                <w:div w:id="1963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8841">
      <w:bodyDiv w:val="1"/>
      <w:marLeft w:val="0"/>
      <w:marRight w:val="0"/>
      <w:marTop w:val="0"/>
      <w:marBottom w:val="0"/>
      <w:divBdr>
        <w:top w:val="none" w:sz="0" w:space="0" w:color="auto"/>
        <w:left w:val="none" w:sz="0" w:space="0" w:color="auto"/>
        <w:bottom w:val="none" w:sz="0" w:space="0" w:color="auto"/>
        <w:right w:val="none" w:sz="0" w:space="0" w:color="auto"/>
      </w:divBdr>
    </w:div>
    <w:div w:id="17082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167B-3A5F-4566-B716-CF11B5F8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7581</Words>
  <Characters>43213</Characters>
  <Application>Microsoft Office Word</Application>
  <DocSecurity>0</DocSecurity>
  <Lines>360</Lines>
  <Paragraphs>101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Preparation of Papers for Measurement Science Review</vt:lpstr>
      <vt:lpstr>Preparation of Papers for Measurement Science Review</vt:lpstr>
    </vt:vector>
  </TitlesOfParts>
  <Company>UMSAV</Company>
  <LinksUpToDate>false</LinksUpToDate>
  <CharactersWithSpaces>50693</CharactersWithSpaces>
  <SharedDoc>false</SharedDoc>
  <HLinks>
    <vt:vector size="36" baseType="variant">
      <vt:variant>
        <vt:i4>7864356</vt:i4>
      </vt:variant>
      <vt:variant>
        <vt:i4>15</vt:i4>
      </vt:variant>
      <vt:variant>
        <vt:i4>0</vt:i4>
      </vt:variant>
      <vt:variant>
        <vt:i4>5</vt:i4>
      </vt:variant>
      <vt:variant>
        <vt:lpwstr>http://www.measurement.sk/Instructions.htm</vt:lpwstr>
      </vt:variant>
      <vt:variant>
        <vt:lpwstr/>
      </vt:variant>
      <vt:variant>
        <vt:i4>2883626</vt:i4>
      </vt:variant>
      <vt:variant>
        <vt:i4>12</vt:i4>
      </vt:variant>
      <vt:variant>
        <vt:i4>0</vt:i4>
      </vt:variant>
      <vt:variant>
        <vt:i4>5</vt:i4>
      </vt:variant>
      <vt:variant>
        <vt:lpwstr>http://www.cas.usf.edu/english/walker/apa.html</vt:lpwstr>
      </vt:variant>
      <vt:variant>
        <vt:lpwstr/>
      </vt:variant>
      <vt:variant>
        <vt:i4>3276861</vt:i4>
      </vt:variant>
      <vt:variant>
        <vt:i4>9</vt:i4>
      </vt:variant>
      <vt:variant>
        <vt:i4>0</vt:i4>
      </vt:variant>
      <vt:variant>
        <vt:i4>5</vt:i4>
      </vt:variant>
      <vt:variant>
        <vt:lpwstr>http://www.pubmed.gov/</vt:lpwstr>
      </vt:variant>
      <vt:variant>
        <vt:lpwstr/>
      </vt:variant>
      <vt:variant>
        <vt:i4>2097250</vt:i4>
      </vt:variant>
      <vt:variant>
        <vt:i4>6</vt:i4>
      </vt:variant>
      <vt:variant>
        <vt:i4>0</vt:i4>
      </vt:variant>
      <vt:variant>
        <vt:i4>5</vt:i4>
      </vt:variant>
      <vt:variant>
        <vt:lpwstr>http://springerlink.com/content/w25154</vt:lpwstr>
      </vt:variant>
      <vt:variant>
        <vt:lpwstr/>
      </vt:variant>
      <vt:variant>
        <vt:i4>5767243</vt:i4>
      </vt:variant>
      <vt:variant>
        <vt:i4>0</vt:i4>
      </vt:variant>
      <vt:variant>
        <vt:i4>0</vt:i4>
      </vt:variant>
      <vt:variant>
        <vt:i4>5</vt:i4>
      </vt:variant>
      <vt:variant>
        <vt:lpwstr>http://www.mathtype.com/</vt:lpwstr>
      </vt:variant>
      <vt:variant>
        <vt:lpwstr/>
      </vt:variant>
      <vt:variant>
        <vt:i4>3473452</vt:i4>
      </vt:variant>
      <vt:variant>
        <vt:i4>0</vt:i4>
      </vt:variant>
      <vt:variant>
        <vt:i4>0</vt:i4>
      </vt:variant>
      <vt:variant>
        <vt:i4>5</vt:i4>
      </vt:variant>
      <vt:variant>
        <vt:lpwstr>http://www.degruyter.com/view/j/msr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Measurement Science Review</dc:title>
  <dc:creator>UMSAV</dc:creator>
  <cp:lastModifiedBy>USER</cp:lastModifiedBy>
  <cp:revision>5</cp:revision>
  <cp:lastPrinted>2017-09-26T10:37:00Z</cp:lastPrinted>
  <dcterms:created xsi:type="dcterms:W3CDTF">2018-11-26T03:34:00Z</dcterms:created>
  <dcterms:modified xsi:type="dcterms:W3CDTF">2019-09-15T07:51:00Z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http://www.zotero.org/styles/american-chemical-society</vt:lpwstr>
  </property>
  <property fmtid="{D5CDD505-2E9C-101B-9397-08002B2CF9AE}" pid="5" name="Mendeley Recent Style Name 1_1">
    <vt:lpwstr>American Chemical Society</vt:lpwstr>
  </property>
  <property fmtid="{D5CDD505-2E9C-101B-9397-08002B2CF9AE}" pid="6" name="Mendeley Recent Style Id 2_1">
    <vt:lpwstr>http://www.zotero.org/styles/american-medical-association</vt:lpwstr>
  </property>
  <property fmtid="{D5CDD505-2E9C-101B-9397-08002B2CF9AE}" pid="7" name="Mendeley Recent Style Name 2_1">
    <vt:lpwstr>American Medical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81b1f403-7a0e-377d-b61b-bef2e736d786</vt:lpwstr>
  </property>
  <property fmtid="{D5CDD505-2E9C-101B-9397-08002B2CF9AE}" pid="24" name="Mendeley Citation Style_1">
    <vt:lpwstr>http://www.zotero.org/styles/ieee</vt:lpwstr>
  </property>
</Properties>
</file>