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39" w:rsidRPr="009B5ABE" w:rsidRDefault="007B7627" w:rsidP="009B5ABE">
      <w:pPr>
        <w:ind w:left="0" w:firstLine="0"/>
        <w:jc w:val="center"/>
        <w:rPr>
          <w:b/>
          <w:color w:val="020202"/>
          <w:szCs w:val="24"/>
        </w:rPr>
      </w:pPr>
      <w:bookmarkStart w:id="0" w:name="_Toc422300494"/>
      <w:bookmarkStart w:id="1" w:name="_Toc426020089"/>
      <w:bookmarkStart w:id="2" w:name="_Toc426020583"/>
      <w:bookmarkStart w:id="3" w:name="_Toc426020697"/>
      <w:bookmarkStart w:id="4" w:name="_Toc426020782"/>
      <w:r w:rsidRPr="009B5ABE">
        <w:rPr>
          <w:b/>
          <w:color w:val="020202"/>
          <w:szCs w:val="24"/>
        </w:rPr>
        <w:t>PENGARUH PENDEKATAN LATIHAN (TEKNIK DAN TAKTIK) DAN KELINCAHAN TER</w:t>
      </w:r>
      <w:r w:rsidR="009B5ABE">
        <w:rPr>
          <w:b/>
          <w:color w:val="020202"/>
          <w:szCs w:val="24"/>
        </w:rPr>
        <w:t xml:space="preserve">HADAP KAPASITAS AEROBIK PEMAIN </w:t>
      </w:r>
      <w:r w:rsidRPr="009B5ABE">
        <w:rPr>
          <w:b/>
          <w:color w:val="020202"/>
          <w:szCs w:val="24"/>
        </w:rPr>
        <w:t>KLUB SEPAKBOLA SEYEGAN UNITED</w:t>
      </w:r>
    </w:p>
    <w:p w:rsidR="002E3820" w:rsidRPr="00F56D09" w:rsidRDefault="002E3820" w:rsidP="001E0B38">
      <w:pPr>
        <w:ind w:left="0" w:firstLine="0"/>
        <w:jc w:val="center"/>
        <w:rPr>
          <w:b/>
          <w:color w:val="auto"/>
        </w:rPr>
      </w:pPr>
    </w:p>
    <w:p w:rsidR="006B4939" w:rsidRPr="00E22DC0" w:rsidRDefault="00751B49" w:rsidP="001E0B38">
      <w:pPr>
        <w:ind w:left="0" w:firstLine="0"/>
        <w:jc w:val="center"/>
        <w:rPr>
          <w:b/>
          <w:i/>
        </w:rPr>
      </w:pPr>
      <w:r w:rsidRPr="00751B49">
        <w:rPr>
          <w:b/>
          <w:i/>
          <w:szCs w:val="24"/>
        </w:rPr>
        <w:t>THE EFFECTS OF TRAINING APPROACH (TECHNICAL AND TACTICAL)</w:t>
      </w:r>
      <w:r w:rsidRPr="00751B49">
        <w:rPr>
          <w:b/>
          <w:i/>
          <w:szCs w:val="24"/>
          <w:lang w:val="en-US"/>
        </w:rPr>
        <w:t xml:space="preserve"> </w:t>
      </w:r>
      <w:r w:rsidRPr="00751B49">
        <w:rPr>
          <w:b/>
          <w:i/>
          <w:szCs w:val="24"/>
        </w:rPr>
        <w:t>AND AGILITY ON AEROBIC CAPACITY OF SOCCER PLAYERS IN SEYEGAN UNITED</w:t>
      </w:r>
    </w:p>
    <w:p w:rsidR="002E3820" w:rsidRPr="00E22DC0" w:rsidRDefault="002E3820" w:rsidP="00E22DC0">
      <w:pPr>
        <w:ind w:left="0" w:firstLine="0"/>
        <w:jc w:val="center"/>
        <w:rPr>
          <w:b/>
          <w:i/>
        </w:rPr>
      </w:pPr>
    </w:p>
    <w:p w:rsidR="001D11D9" w:rsidRPr="007F6B4D" w:rsidRDefault="007B7627" w:rsidP="00F0772E">
      <w:pPr>
        <w:ind w:left="0" w:firstLine="0"/>
        <w:contextualSpacing/>
        <w:jc w:val="center"/>
        <w:rPr>
          <w:bCs/>
          <w:color w:val="000000"/>
          <w:szCs w:val="24"/>
          <w:lang w:val="en-US"/>
        </w:rPr>
      </w:pPr>
      <w:r>
        <w:rPr>
          <w:bCs/>
          <w:color w:val="000000"/>
          <w:szCs w:val="24"/>
        </w:rPr>
        <w:t>Siswandri</w:t>
      </w:r>
      <w:r w:rsidR="001D11D9">
        <w:rPr>
          <w:bCs/>
          <w:color w:val="000000"/>
          <w:szCs w:val="24"/>
        </w:rPr>
        <w:t xml:space="preserve">, </w:t>
      </w:r>
      <w:r w:rsidR="007F6B4D">
        <w:rPr>
          <w:bCs/>
          <w:color w:val="000000"/>
          <w:szCs w:val="24"/>
          <w:lang w:val="en-US"/>
        </w:rPr>
        <w:t>Widiyanto</w:t>
      </w:r>
    </w:p>
    <w:p w:rsidR="001D11D9" w:rsidRPr="004C7FA0" w:rsidRDefault="004E475A" w:rsidP="00F0772E">
      <w:pPr>
        <w:ind w:left="0" w:firstLine="0"/>
        <w:contextualSpacing/>
        <w:jc w:val="center"/>
        <w:rPr>
          <w:bCs/>
          <w:color w:val="000000"/>
          <w:szCs w:val="24"/>
        </w:rPr>
      </w:pPr>
      <w:r>
        <w:rPr>
          <w:bCs/>
          <w:color w:val="000000"/>
          <w:szCs w:val="24"/>
        </w:rPr>
        <w:t>P</w:t>
      </w:r>
      <w:r w:rsidR="00527F76">
        <w:rPr>
          <w:bCs/>
          <w:color w:val="000000"/>
          <w:szCs w:val="24"/>
        </w:rPr>
        <w:t>P</w:t>
      </w:r>
      <w:r>
        <w:rPr>
          <w:bCs/>
          <w:color w:val="000000"/>
          <w:szCs w:val="24"/>
        </w:rPr>
        <w:t>s</w:t>
      </w:r>
      <w:r w:rsidR="004C7FA0">
        <w:rPr>
          <w:bCs/>
          <w:color w:val="000000"/>
          <w:szCs w:val="24"/>
        </w:rPr>
        <w:t xml:space="preserve"> </w:t>
      </w:r>
      <w:r w:rsidR="004C7FA0">
        <w:rPr>
          <w:bCs/>
          <w:color w:val="000000"/>
          <w:szCs w:val="24"/>
          <w:lang w:val="en-US"/>
        </w:rPr>
        <w:t>Universitas N</w:t>
      </w:r>
      <w:r w:rsidR="004C7FA0" w:rsidRPr="000F4C15">
        <w:rPr>
          <w:bCs/>
          <w:color w:val="000000"/>
          <w:szCs w:val="24"/>
          <w:lang w:val="en-US"/>
        </w:rPr>
        <w:t xml:space="preserve">egeri </w:t>
      </w:r>
      <w:r w:rsidR="004C7FA0">
        <w:rPr>
          <w:bCs/>
          <w:color w:val="000000"/>
          <w:szCs w:val="24"/>
        </w:rPr>
        <w:t>Y</w:t>
      </w:r>
      <w:r w:rsidR="004C7FA0" w:rsidRPr="000F4C15">
        <w:rPr>
          <w:bCs/>
          <w:color w:val="000000"/>
          <w:szCs w:val="24"/>
          <w:lang w:val="en-US"/>
        </w:rPr>
        <w:t>ogyakarta</w:t>
      </w:r>
      <w:r w:rsidR="004C7FA0">
        <w:rPr>
          <w:bCs/>
          <w:color w:val="000000"/>
          <w:szCs w:val="24"/>
        </w:rPr>
        <w:t xml:space="preserve"> </w:t>
      </w:r>
    </w:p>
    <w:p w:rsidR="00A030FF" w:rsidRPr="00B5570B" w:rsidRDefault="009A3C85" w:rsidP="001D11D9">
      <w:pPr>
        <w:ind w:left="0" w:firstLine="0"/>
        <w:jc w:val="center"/>
        <w:rPr>
          <w:color w:val="auto"/>
        </w:rPr>
      </w:pPr>
      <w:hyperlink r:id="rId9" w:history="1">
        <w:r w:rsidR="00751B49" w:rsidRPr="004D3A5A">
          <w:rPr>
            <w:rStyle w:val="Hyperlink"/>
            <w:rFonts w:eastAsiaTheme="majorEastAsia"/>
            <w:bCs/>
            <w:szCs w:val="24"/>
          </w:rPr>
          <w:t>siswandri09</w:t>
        </w:r>
        <w:r w:rsidR="00751B49" w:rsidRPr="004D3A5A">
          <w:rPr>
            <w:rStyle w:val="Hyperlink"/>
            <w:rFonts w:eastAsiaTheme="majorEastAsia"/>
            <w:bCs/>
            <w:szCs w:val="24"/>
            <w:lang w:val="en-US"/>
          </w:rPr>
          <w:t>@gmail.c</w:t>
        </w:r>
        <w:r w:rsidR="00751B49" w:rsidRPr="004D3A5A">
          <w:rPr>
            <w:rStyle w:val="Hyperlink"/>
            <w:rFonts w:eastAsiaTheme="majorEastAsia"/>
            <w:bCs/>
            <w:szCs w:val="24"/>
          </w:rPr>
          <w:t>o</w:t>
        </w:r>
      </w:hyperlink>
      <w:r w:rsidR="00751B49">
        <w:rPr>
          <w:rStyle w:val="Hyperlink"/>
          <w:rFonts w:eastAsiaTheme="majorEastAsia"/>
          <w:bCs/>
          <w:szCs w:val="24"/>
        </w:rPr>
        <w:t>m</w:t>
      </w:r>
      <w:r w:rsidR="00B5570B" w:rsidRPr="00B5570B">
        <w:rPr>
          <w:bCs/>
          <w:color w:val="auto"/>
          <w:szCs w:val="24"/>
        </w:rPr>
        <w:t xml:space="preserve">, </w:t>
      </w:r>
      <w:hyperlink r:id="rId10" w:history="1">
        <w:r w:rsidR="007F6B4D">
          <w:rPr>
            <w:rStyle w:val="Hyperlink"/>
            <w:sz w:val="24"/>
            <w:szCs w:val="24"/>
            <w:lang w:val="en-US"/>
          </w:rPr>
          <w:t>widi@uny.ac.id</w:t>
        </w:r>
      </w:hyperlink>
      <w:r w:rsidR="00B5570B" w:rsidRPr="00B5570B">
        <w:rPr>
          <w:bCs/>
          <w:color w:val="auto"/>
          <w:szCs w:val="24"/>
        </w:rPr>
        <w:t xml:space="preserve"> </w:t>
      </w:r>
    </w:p>
    <w:p w:rsidR="002E3820" w:rsidRPr="00F56D09" w:rsidRDefault="002E3820" w:rsidP="002E3820">
      <w:pPr>
        <w:pStyle w:val="E-JOURNALAbstrakTitle"/>
      </w:pPr>
      <w:r w:rsidRPr="00F56D09">
        <w:t>Abstrak</w:t>
      </w:r>
    </w:p>
    <w:p w:rsidR="00751B49" w:rsidRPr="00751B49" w:rsidRDefault="00751B49" w:rsidP="009B5ABE">
      <w:pPr>
        <w:pStyle w:val="StyleE-JournalKeywordsNotItalic"/>
        <w:spacing w:before="0" w:after="0"/>
        <w:rPr>
          <w:lang w:val="en-US"/>
        </w:rPr>
      </w:pPr>
      <w:r w:rsidRPr="00751B49">
        <w:rPr>
          <w:lang w:val="en-US"/>
        </w:rPr>
        <w:t xml:space="preserve">Penelitian ini bertujuan untuk mengetahui: (1) </w:t>
      </w:r>
      <w:r w:rsidRPr="00751B49">
        <w:t>perbedaan pengaruh pendekatan teknik dan pendekatan taktik terhadap kapasitas aerobik pemain sepakbola</w:t>
      </w:r>
      <w:r w:rsidRPr="00751B49">
        <w:rPr>
          <w:lang w:val="en-US"/>
        </w:rPr>
        <w:t xml:space="preserve">; (2) </w:t>
      </w:r>
      <w:r w:rsidRPr="00751B49">
        <w:t>perbedaan kapasitas aerobik pemain yang memiliki kelincahan tinggi dan kelincahan rendah;</w:t>
      </w:r>
      <w:r w:rsidRPr="00751B49">
        <w:rPr>
          <w:lang w:val="en-US"/>
        </w:rPr>
        <w:t xml:space="preserve"> (3) </w:t>
      </w:r>
      <w:r w:rsidRPr="00751B49">
        <w:t xml:space="preserve">perbedaan pengaruh pendekatan teknik dan pendekatan taktik terhadap kapasitas aerobik pemain sepakbola </w:t>
      </w:r>
      <w:r>
        <w:t xml:space="preserve">dengan </w:t>
      </w:r>
      <w:r w:rsidRPr="00751B49">
        <w:t xml:space="preserve">kelincahan tinggi; (4) perbedaan pengaruh pendekatan teknik dan pendekatan taktik terhadap kapasitas aerobik pemain sepakbola </w:t>
      </w:r>
      <w:r w:rsidR="00974319">
        <w:t>dengan</w:t>
      </w:r>
      <w:r w:rsidRPr="00751B49">
        <w:t xml:space="preserve"> kelincahan rendah; dan (5) interaksi antara pendekatan latihan dan kelincahan terhadap kapasitas aerobik pemain sepakbola.</w:t>
      </w:r>
      <w:r>
        <w:t xml:space="preserve"> </w:t>
      </w:r>
      <w:r w:rsidRPr="00751B49">
        <w:rPr>
          <w:lang w:val="en-US"/>
        </w:rPr>
        <w:t>Penelitian ini merupakan eksperimen dengan desain fa</w:t>
      </w:r>
      <w:r w:rsidRPr="00751B49">
        <w:t>k</w:t>
      </w:r>
      <w:r w:rsidR="00974319">
        <w:rPr>
          <w:lang w:val="en-US"/>
        </w:rPr>
        <w:t>torial 2x2</w:t>
      </w:r>
      <w:r w:rsidRPr="00751B49">
        <w:rPr>
          <w:lang w:val="en-US"/>
        </w:rPr>
        <w:t xml:space="preserve">. </w:t>
      </w:r>
      <w:r w:rsidRPr="00751B49">
        <w:t xml:space="preserve">Subjek </w:t>
      </w:r>
      <w:r w:rsidRPr="00751B49">
        <w:rPr>
          <w:lang w:val="en-US"/>
        </w:rPr>
        <w:t>pe</w:t>
      </w:r>
      <w:r w:rsidR="009B5ABE">
        <w:rPr>
          <w:lang w:val="en-US"/>
        </w:rPr>
        <w:t>nelitian</w:t>
      </w:r>
      <w:r w:rsidRPr="00751B49">
        <w:rPr>
          <w:lang w:val="en-US"/>
        </w:rPr>
        <w:t xml:space="preserve"> adalah </w:t>
      </w:r>
      <w:r w:rsidRPr="00751B49">
        <w:t>pemain</w:t>
      </w:r>
      <w:r w:rsidRPr="00751B49">
        <w:rPr>
          <w:lang w:val="en-US"/>
        </w:rPr>
        <w:t xml:space="preserve"> </w:t>
      </w:r>
      <w:r w:rsidRPr="00751B49">
        <w:t>sepakbola</w:t>
      </w:r>
      <w:r w:rsidRPr="00751B49">
        <w:rPr>
          <w:lang w:val="en-US"/>
        </w:rPr>
        <w:t xml:space="preserve"> </w:t>
      </w:r>
      <w:r w:rsidRPr="00751B49">
        <w:t xml:space="preserve">klub Seyegan United </w:t>
      </w:r>
      <w:r w:rsidRPr="00751B49">
        <w:rPr>
          <w:lang w:val="en-US"/>
        </w:rPr>
        <w:t xml:space="preserve">dengan jumlah </w:t>
      </w:r>
      <w:r w:rsidRPr="00751B49">
        <w:t>35</w:t>
      </w:r>
      <w:r w:rsidRPr="00751B49">
        <w:rPr>
          <w:lang w:val="en-US"/>
        </w:rPr>
        <w:t xml:space="preserve"> </w:t>
      </w:r>
      <w:r w:rsidRPr="00751B49">
        <w:t>pemain</w:t>
      </w:r>
      <w:r w:rsidRPr="00751B49">
        <w:rPr>
          <w:lang w:val="en-US"/>
        </w:rPr>
        <w:t>.</w:t>
      </w:r>
      <w:r w:rsidRPr="00751B49">
        <w:t xml:space="preserve"> </w:t>
      </w:r>
      <w:r w:rsidRPr="00751B49">
        <w:rPr>
          <w:lang w:val="en-US"/>
        </w:rPr>
        <w:t xml:space="preserve">Instrumen yang digunakan adalah </w:t>
      </w:r>
      <w:r w:rsidRPr="00751B49">
        <w:rPr>
          <w:i/>
        </w:rPr>
        <w:t>Illinois Agility Test</w:t>
      </w:r>
      <w:r w:rsidRPr="00751B49">
        <w:rPr>
          <w:lang w:val="en-US"/>
        </w:rPr>
        <w:t>, dengan validitas sebesar 0,9</w:t>
      </w:r>
      <w:r w:rsidRPr="00751B49">
        <w:t>5</w:t>
      </w:r>
      <w:r w:rsidRPr="00751B49">
        <w:rPr>
          <w:lang w:val="en-US"/>
        </w:rPr>
        <w:t xml:space="preserve"> dan realibilitas sebesar 0,</w:t>
      </w:r>
      <w:r w:rsidRPr="00751B49">
        <w:t>78</w:t>
      </w:r>
      <w:r w:rsidR="00974319">
        <w:rPr>
          <w:lang w:val="en-US"/>
        </w:rPr>
        <w:t xml:space="preserve"> serta</w:t>
      </w:r>
      <w:r w:rsidRPr="00751B49">
        <w:rPr>
          <w:lang w:val="en-US"/>
        </w:rPr>
        <w:t xml:space="preserve"> </w:t>
      </w:r>
      <w:r w:rsidRPr="00751B49">
        <w:rPr>
          <w:i/>
        </w:rPr>
        <w:t>Bleep Test</w:t>
      </w:r>
      <w:r w:rsidRPr="00751B49">
        <w:t xml:space="preserve"> </w:t>
      </w:r>
      <w:r w:rsidRPr="00751B49">
        <w:rPr>
          <w:lang w:val="en-US"/>
        </w:rPr>
        <w:t>dengan validitas sebesar 0</w:t>
      </w:r>
      <w:r w:rsidRPr="00751B49">
        <w:t>,</w:t>
      </w:r>
      <w:r w:rsidRPr="00751B49">
        <w:rPr>
          <w:lang w:val="en-US"/>
        </w:rPr>
        <w:t>7</w:t>
      </w:r>
      <w:r w:rsidRPr="00751B49">
        <w:t>3</w:t>
      </w:r>
      <w:r w:rsidRPr="00751B49">
        <w:rPr>
          <w:lang w:val="en-US"/>
        </w:rPr>
        <w:t xml:space="preserve"> dan realibilitas sebesar 0,8. </w:t>
      </w:r>
      <w:r w:rsidRPr="00751B49">
        <w:t>A</w:t>
      </w:r>
      <w:r w:rsidRPr="00751B49">
        <w:rPr>
          <w:lang w:val="en-US"/>
        </w:rPr>
        <w:t xml:space="preserve">nalisis data </w:t>
      </w:r>
      <w:r w:rsidRPr="00751B49">
        <w:t>menggunakan</w:t>
      </w:r>
      <w:r w:rsidRPr="00751B49">
        <w:rPr>
          <w:lang w:val="en-US"/>
        </w:rPr>
        <w:t xml:space="preserve"> </w:t>
      </w:r>
      <w:r w:rsidR="009B5ABE">
        <w:rPr>
          <w:lang w:val="en-US"/>
        </w:rPr>
        <w:t>ANOVA</w:t>
      </w:r>
      <w:r w:rsidRPr="00751B49">
        <w:rPr>
          <w:lang w:val="en-US"/>
        </w:rPr>
        <w:t xml:space="preserve"> dua jalur yang dilanjutkan dengan </w:t>
      </w:r>
      <w:r w:rsidRPr="00751B49">
        <w:rPr>
          <w:i/>
        </w:rPr>
        <w:t>P</w:t>
      </w:r>
      <w:r w:rsidRPr="00751B49">
        <w:rPr>
          <w:i/>
          <w:lang w:val="en-US"/>
        </w:rPr>
        <w:t>ost-</w:t>
      </w:r>
      <w:r w:rsidRPr="00751B49">
        <w:rPr>
          <w:i/>
        </w:rPr>
        <w:t>H</w:t>
      </w:r>
      <w:r w:rsidRPr="00751B49">
        <w:rPr>
          <w:i/>
          <w:lang w:val="en-US"/>
        </w:rPr>
        <w:t>oc Test</w:t>
      </w:r>
      <w:r w:rsidRPr="00751B49">
        <w:rPr>
          <w:i/>
        </w:rPr>
        <w:t>s</w:t>
      </w:r>
      <w:r w:rsidRPr="00751B49">
        <w:rPr>
          <w:lang w:val="en-US"/>
        </w:rPr>
        <w:t xml:space="preserve"> pada taraf signifi</w:t>
      </w:r>
      <w:r w:rsidRPr="00751B49">
        <w:t>k</w:t>
      </w:r>
      <w:r w:rsidRPr="00751B49">
        <w:rPr>
          <w:lang w:val="en-US"/>
        </w:rPr>
        <w:t>an</w:t>
      </w:r>
      <w:r w:rsidRPr="00751B49">
        <w:t>si α = 0,05.</w:t>
      </w:r>
      <w:r>
        <w:t xml:space="preserve"> </w:t>
      </w:r>
      <w:r w:rsidRPr="00751B49">
        <w:rPr>
          <w:lang w:val="en-US"/>
        </w:rPr>
        <w:t xml:space="preserve">Hasil penelitian menunjukkan bahwa: (1) ada perbedaan pengaruh </w:t>
      </w:r>
      <w:r w:rsidRPr="00751B49">
        <w:t>pendekatan teknik dan pendekatan taktik terhadap kapasitas aerobik pemain sepakbola,</w:t>
      </w:r>
      <w:r w:rsidRPr="00751B49">
        <w:rPr>
          <w:lang w:val="en-US"/>
        </w:rPr>
        <w:t xml:space="preserve"> p=0</w:t>
      </w:r>
      <w:r w:rsidRPr="00751B49">
        <w:t>,</w:t>
      </w:r>
      <w:r w:rsidRPr="00751B49">
        <w:rPr>
          <w:lang w:val="en-US"/>
        </w:rPr>
        <w:t>00</w:t>
      </w:r>
      <w:r w:rsidRPr="00751B49">
        <w:t>1</w:t>
      </w:r>
      <w:r w:rsidRPr="00751B49">
        <w:rPr>
          <w:lang w:val="en-US"/>
        </w:rPr>
        <w:t xml:space="preserve"> &lt; 0,05; (2) ada perbedaan pengaruh </w:t>
      </w:r>
      <w:r w:rsidRPr="00751B49">
        <w:t>kapasitas aerobik pemain yang memiliki kelincahan tinggi dan kelincahan rendah,</w:t>
      </w:r>
      <w:r w:rsidRPr="00751B49">
        <w:rPr>
          <w:lang w:val="en-US"/>
        </w:rPr>
        <w:t xml:space="preserve"> p=0,00</w:t>
      </w:r>
      <w:r w:rsidRPr="00751B49">
        <w:t>5</w:t>
      </w:r>
      <w:r w:rsidRPr="00751B49">
        <w:rPr>
          <w:lang w:val="en-US"/>
        </w:rPr>
        <w:t xml:space="preserve"> &lt; 0,05</w:t>
      </w:r>
      <w:r w:rsidRPr="00751B49">
        <w:t>;</w:t>
      </w:r>
      <w:r w:rsidRPr="00751B49">
        <w:rPr>
          <w:lang w:val="en-US"/>
        </w:rPr>
        <w:t xml:space="preserve"> (3) </w:t>
      </w:r>
      <w:r w:rsidRPr="00751B49">
        <w:t xml:space="preserve">tidak ada </w:t>
      </w:r>
      <w:r w:rsidRPr="00751B49">
        <w:rPr>
          <w:lang w:val="en-US"/>
        </w:rPr>
        <w:t xml:space="preserve">perbedaan </w:t>
      </w:r>
      <w:r w:rsidRPr="00751B49">
        <w:t>pengaruh pendekatan teknik dan pendekatan taktik terhadap kapasitas aerobik pemain sepakbola</w:t>
      </w:r>
      <w:r w:rsidR="00974319" w:rsidRPr="00974319">
        <w:t xml:space="preserve"> </w:t>
      </w:r>
      <w:r w:rsidR="00974319">
        <w:t xml:space="preserve">dengan </w:t>
      </w:r>
      <w:r w:rsidR="00974319" w:rsidRPr="00751B49">
        <w:t>kelincahan tinggi</w:t>
      </w:r>
      <w:r w:rsidRPr="00751B49">
        <w:t>,</w:t>
      </w:r>
      <w:r w:rsidRPr="00751B49">
        <w:rPr>
          <w:lang w:val="en-US"/>
        </w:rPr>
        <w:t xml:space="preserve"> </w:t>
      </w:r>
      <w:r w:rsidRPr="00751B49">
        <w:t>dengan</w:t>
      </w:r>
      <w:r w:rsidRPr="00751B49">
        <w:rPr>
          <w:lang w:val="en-US"/>
        </w:rPr>
        <w:t xml:space="preserve"> p=0,</w:t>
      </w:r>
      <w:r w:rsidRPr="00751B49">
        <w:t>769</w:t>
      </w:r>
      <w:r w:rsidRPr="00751B49">
        <w:rPr>
          <w:lang w:val="en-US"/>
        </w:rPr>
        <w:t xml:space="preserve"> </w:t>
      </w:r>
      <w:r w:rsidRPr="00751B49">
        <w:t>&gt;</w:t>
      </w:r>
      <w:r w:rsidRPr="00751B49">
        <w:rPr>
          <w:lang w:val="en-US"/>
        </w:rPr>
        <w:t xml:space="preserve"> 0,05</w:t>
      </w:r>
      <w:r w:rsidRPr="00751B49">
        <w:t xml:space="preserve">; (4) ada </w:t>
      </w:r>
      <w:r w:rsidRPr="00751B49">
        <w:rPr>
          <w:lang w:val="en-US"/>
        </w:rPr>
        <w:t xml:space="preserve">perbedaan </w:t>
      </w:r>
      <w:r w:rsidRPr="00751B49">
        <w:t>pengaruh pendekatan teknik dan pendekatan taktik terhadap kapasitas aerobik pemain sepakbola</w:t>
      </w:r>
      <w:r w:rsidR="009B5ABE" w:rsidRPr="009B5ABE">
        <w:t xml:space="preserve"> </w:t>
      </w:r>
      <w:r w:rsidR="009B5ABE">
        <w:t>dengan kelincahan rendah,</w:t>
      </w:r>
      <w:r w:rsidRPr="00751B49">
        <w:rPr>
          <w:lang w:val="en-US"/>
        </w:rPr>
        <w:t xml:space="preserve"> p=0,</w:t>
      </w:r>
      <w:r w:rsidRPr="00751B49">
        <w:t>000</w:t>
      </w:r>
      <w:r w:rsidRPr="00751B49">
        <w:rPr>
          <w:lang w:val="en-US"/>
        </w:rPr>
        <w:t xml:space="preserve"> </w:t>
      </w:r>
      <w:r w:rsidRPr="00751B49">
        <w:t>&gt;</w:t>
      </w:r>
      <w:r w:rsidRPr="00751B49">
        <w:rPr>
          <w:lang w:val="en-US"/>
        </w:rPr>
        <w:t xml:space="preserve"> 0,05</w:t>
      </w:r>
      <w:r w:rsidRPr="00751B49">
        <w:t xml:space="preserve">; (5) </w:t>
      </w:r>
      <w:r w:rsidRPr="00751B49">
        <w:rPr>
          <w:lang w:val="en-US"/>
        </w:rPr>
        <w:t xml:space="preserve">ada </w:t>
      </w:r>
      <w:r w:rsidRPr="00751B49">
        <w:t>interaksi pendekatan latihan dan kelincahan terhadap kapasitas aerobik pemain sepakbola</w:t>
      </w:r>
      <w:r w:rsidR="00974319" w:rsidRPr="00974319">
        <w:t xml:space="preserve"> </w:t>
      </w:r>
      <w:r w:rsidR="00974319">
        <w:t>dengan</w:t>
      </w:r>
      <w:r w:rsidR="00974319" w:rsidRPr="00751B49">
        <w:t xml:space="preserve"> kelincahan rendah</w:t>
      </w:r>
      <w:r w:rsidR="009B5ABE">
        <w:rPr>
          <w:lang w:val="en-US"/>
        </w:rPr>
        <w:t>,</w:t>
      </w:r>
      <w:r w:rsidRPr="00751B49">
        <w:rPr>
          <w:lang w:val="en-US"/>
        </w:rPr>
        <w:t xml:space="preserve"> p = 0,0</w:t>
      </w:r>
      <w:r w:rsidRPr="00751B49">
        <w:t>00</w:t>
      </w:r>
      <w:r w:rsidRPr="00751B49">
        <w:rPr>
          <w:lang w:val="en-US"/>
        </w:rPr>
        <w:t xml:space="preserve"> &lt; 0.05. </w:t>
      </w:r>
      <w:r w:rsidRPr="00751B49">
        <w:t>Pemain</w:t>
      </w:r>
      <w:r w:rsidRPr="00751B49">
        <w:rPr>
          <w:lang w:val="en-US"/>
        </w:rPr>
        <w:t xml:space="preserve"> </w:t>
      </w:r>
      <w:r w:rsidRPr="00751B49">
        <w:t>yang memiliki</w:t>
      </w:r>
      <w:r w:rsidRPr="00751B49">
        <w:rPr>
          <w:i/>
        </w:rPr>
        <w:t xml:space="preserve"> </w:t>
      </w:r>
      <w:r w:rsidRPr="00751B49">
        <w:t xml:space="preserve">kelincahan tinggi </w:t>
      </w:r>
      <w:r w:rsidRPr="00751B49">
        <w:rPr>
          <w:lang w:val="en-US"/>
        </w:rPr>
        <w:t xml:space="preserve">lebih tepat dilatih dengan </w:t>
      </w:r>
      <w:r w:rsidRPr="00751B49">
        <w:t>pendekatan teknik</w:t>
      </w:r>
      <w:r w:rsidRPr="00751B49">
        <w:rPr>
          <w:lang w:val="en-US"/>
        </w:rPr>
        <w:t xml:space="preserve">, sedangkan pemain </w:t>
      </w:r>
      <w:r w:rsidRPr="00751B49">
        <w:t>kelincahan</w:t>
      </w:r>
      <w:r w:rsidRPr="00751B49">
        <w:rPr>
          <w:lang w:val="en-US"/>
        </w:rPr>
        <w:t xml:space="preserve"> rendah lebih tepat dilatih dengan </w:t>
      </w:r>
      <w:r w:rsidRPr="00751B49">
        <w:t>pendekatan taktik</w:t>
      </w:r>
      <w:r w:rsidRPr="00751B49">
        <w:rPr>
          <w:lang w:val="en-US"/>
        </w:rPr>
        <w:t>.</w:t>
      </w:r>
    </w:p>
    <w:p w:rsidR="002E3820" w:rsidRPr="00EC47EC" w:rsidRDefault="00751B49" w:rsidP="009B5ABE">
      <w:pPr>
        <w:pStyle w:val="StyleE-JournalKeywordsNotItalic"/>
        <w:spacing w:before="0" w:after="0"/>
      </w:pPr>
      <w:r w:rsidRPr="00751B49">
        <w:rPr>
          <w:b/>
          <w:lang w:val="en-US"/>
        </w:rPr>
        <w:t>Kata Kunci:</w:t>
      </w:r>
      <w:r w:rsidRPr="00751B49">
        <w:rPr>
          <w:lang w:val="en-US"/>
        </w:rPr>
        <w:t xml:space="preserve"> </w:t>
      </w:r>
      <w:r w:rsidRPr="00751B49">
        <w:t>pendekatan teknik</w:t>
      </w:r>
      <w:r w:rsidRPr="00751B49">
        <w:rPr>
          <w:i/>
        </w:rPr>
        <w:t xml:space="preserve">, </w:t>
      </w:r>
      <w:r w:rsidRPr="00751B49">
        <w:t>taktik</w:t>
      </w:r>
      <w:r w:rsidRPr="00751B49">
        <w:rPr>
          <w:lang w:val="en-US"/>
        </w:rPr>
        <w:t xml:space="preserve">, </w:t>
      </w:r>
      <w:r w:rsidRPr="00751B49">
        <w:t>kelincahan, kapasitas aerobik, sepakbola</w:t>
      </w:r>
    </w:p>
    <w:p w:rsidR="002E3820" w:rsidRPr="00F56D09" w:rsidRDefault="002E3820" w:rsidP="009B5ABE">
      <w:pPr>
        <w:pStyle w:val="E-JOURNALTitleAbstractEnglish"/>
      </w:pPr>
      <w:r w:rsidRPr="00F56D09">
        <w:t>Abstract</w:t>
      </w:r>
    </w:p>
    <w:p w:rsidR="00974319" w:rsidRPr="00974319" w:rsidRDefault="00974319" w:rsidP="009B5ABE">
      <w:pPr>
        <w:pStyle w:val="StyleE-JournalKeywordsNotItalic"/>
        <w:spacing w:before="0" w:after="0"/>
        <w:rPr>
          <w:rFonts w:eastAsia="Calibri"/>
          <w:i/>
          <w:szCs w:val="24"/>
        </w:rPr>
      </w:pPr>
      <w:r w:rsidRPr="00974319">
        <w:rPr>
          <w:rFonts w:eastAsia="Calibri"/>
          <w:i/>
          <w:szCs w:val="24"/>
        </w:rPr>
        <w:t>This study aims to find out: (1) differences in the influence of technical approaches and tactical approaches to the aerobic capacity of soccer players; (2) differences in the aerobic capacity of players who have high agility and low agility; (3) the difference in the influence of the technical approach and a tactical approach to high agility towards the aerobic capacity of soccer players; (4) differences in the influence of the technical approach and a tactical approach to low agility on the aerobic capacity of soccer players; and (5) the interaction between training approaches and agility towards the aero</w:t>
      </w:r>
      <w:r>
        <w:rPr>
          <w:rFonts w:eastAsia="Calibri"/>
          <w:i/>
          <w:szCs w:val="24"/>
        </w:rPr>
        <w:t xml:space="preserve">bic capacity of soccer players. </w:t>
      </w:r>
      <w:r w:rsidRPr="00974319">
        <w:rPr>
          <w:rFonts w:eastAsia="Calibri"/>
          <w:i/>
          <w:szCs w:val="24"/>
        </w:rPr>
        <w:t>This study was an experim</w:t>
      </w:r>
      <w:r>
        <w:rPr>
          <w:rFonts w:eastAsia="Calibri"/>
          <w:i/>
          <w:szCs w:val="24"/>
        </w:rPr>
        <w:t>ent with a 2x2 factorial design</w:t>
      </w:r>
      <w:r w:rsidRPr="00974319">
        <w:rPr>
          <w:rFonts w:eastAsia="Calibri"/>
          <w:i/>
          <w:szCs w:val="24"/>
        </w:rPr>
        <w:t>. The subject of this research is the club soccer player Seyegan United with a total of 35 players. The instrument used</w:t>
      </w:r>
      <w:r>
        <w:rPr>
          <w:rFonts w:eastAsia="Calibri"/>
          <w:i/>
          <w:szCs w:val="24"/>
        </w:rPr>
        <w:t xml:space="preserve"> was the Illinois Agility Test </w:t>
      </w:r>
      <w:r w:rsidRPr="00974319">
        <w:rPr>
          <w:rFonts w:eastAsia="Calibri"/>
          <w:i/>
          <w:szCs w:val="24"/>
        </w:rPr>
        <w:t xml:space="preserve">with validity </w:t>
      </w:r>
      <w:r>
        <w:rPr>
          <w:rFonts w:eastAsia="Calibri"/>
          <w:i/>
          <w:szCs w:val="24"/>
        </w:rPr>
        <w:t>of 0.95 and reliability of 0.78 and</w:t>
      </w:r>
      <w:r w:rsidRPr="00974319">
        <w:rPr>
          <w:rFonts w:eastAsia="Calibri"/>
          <w:i/>
          <w:szCs w:val="24"/>
        </w:rPr>
        <w:t xml:space="preserve"> Bleep Test with a validity of 0.73 and reliability of 0.8. Data analysis used two-way ANOVA followed by Post-Hoc Tests at a significan</w:t>
      </w:r>
      <w:r>
        <w:rPr>
          <w:rFonts w:eastAsia="Calibri"/>
          <w:i/>
          <w:szCs w:val="24"/>
        </w:rPr>
        <w:t xml:space="preserve">ce level of α = 0.05. </w:t>
      </w:r>
      <w:r w:rsidRPr="00974319">
        <w:rPr>
          <w:rFonts w:eastAsia="Calibri"/>
          <w:i/>
          <w:szCs w:val="24"/>
        </w:rPr>
        <w:t>The results showed that: (1) there were differences in the influence of the technical approach and tactic approach on the aerobic capacity of soccer players, p = 0.001 &lt;0.05; (2) there are differences in the influence of the aerobic capacity of players who have high agility and low agility, p = 0,005 &lt;0,05; (3) there is no difference in the effect of the technical approach and the tactical approach to high agility on soccer players' aerobic capacity, p = 0.769&gt; 0.05; (4) there are differences in the effect of the technical approach and the tactical approach to low agility on the soccer player's aerobic capacity, p = 0.000&gt; 0.05; (5) there is an interaction between training approaches and agility towards the aerobic capacity of soccer players, p = 0,000 &lt;0.05. players who have high agility are more appropriately trained with a technical approach, while low agility players are more appropriately trained with a tactic approach.</w:t>
      </w:r>
    </w:p>
    <w:p w:rsidR="00975C86" w:rsidRPr="001E0B38" w:rsidRDefault="00974319" w:rsidP="009B5ABE">
      <w:pPr>
        <w:pStyle w:val="StyleE-JournalKeywordsNotItalic"/>
        <w:spacing w:before="0" w:after="0"/>
        <w:rPr>
          <w:i/>
          <w:sz w:val="20"/>
        </w:rPr>
      </w:pPr>
      <w:r w:rsidRPr="00974319">
        <w:rPr>
          <w:rFonts w:eastAsia="Calibri"/>
          <w:b/>
          <w:i/>
          <w:szCs w:val="24"/>
        </w:rPr>
        <w:lastRenderedPageBreak/>
        <w:t>Keywords:</w:t>
      </w:r>
      <w:r w:rsidRPr="00974319">
        <w:rPr>
          <w:rFonts w:eastAsia="Calibri"/>
          <w:i/>
          <w:szCs w:val="24"/>
        </w:rPr>
        <w:t xml:space="preserve"> technical, tactic, agility, aerobic capacity, football approaches</w:t>
      </w:r>
    </w:p>
    <w:p w:rsidR="00EC157E" w:rsidRPr="00F56D09" w:rsidRDefault="00EC157E" w:rsidP="00975C86">
      <w:pPr>
        <w:pStyle w:val="E-JOURNALAbstrakKeywords"/>
        <w:spacing w:before="120" w:after="120"/>
        <w:sectPr w:rsidR="00EC157E" w:rsidRPr="00F56D09" w:rsidSect="00030A16">
          <w:headerReference w:type="first" r:id="rId11"/>
          <w:pgSz w:w="11906" w:h="16838" w:code="9"/>
          <w:pgMar w:top="1701" w:right="1134" w:bottom="1134" w:left="1701" w:header="709" w:footer="709" w:gutter="0"/>
          <w:pgNumType w:start="1"/>
          <w:cols w:space="708"/>
          <w:titlePg/>
          <w:docGrid w:linePitch="360"/>
        </w:sectPr>
      </w:pPr>
    </w:p>
    <w:p w:rsidR="008B3711" w:rsidRPr="00234396" w:rsidRDefault="00234396" w:rsidP="0067784D">
      <w:pPr>
        <w:pStyle w:val="E-JOURNALHeading1"/>
        <w:rPr>
          <w:lang w:val="id-ID"/>
        </w:rPr>
      </w:pPr>
      <w:bookmarkStart w:id="5" w:name="_Toc433149830"/>
      <w:bookmarkStart w:id="6" w:name="_Toc434840406"/>
      <w:r>
        <w:rPr>
          <w:lang w:val="id-ID"/>
        </w:rPr>
        <w:lastRenderedPageBreak/>
        <w:t>PENDAHULUAN</w:t>
      </w:r>
    </w:p>
    <w:p w:rsidR="0014005D" w:rsidRDefault="00181C0C" w:rsidP="00777D58">
      <w:pPr>
        <w:pStyle w:val="E-JOURNALBody"/>
        <w:spacing w:line="240" w:lineRule="atLeast"/>
        <w:rPr>
          <w:lang w:val="en-US"/>
        </w:rPr>
      </w:pPr>
      <w:r w:rsidRPr="00181C0C">
        <w:rPr>
          <w:lang w:val="en-US"/>
        </w:rPr>
        <w:t>Sepakbola bukanlah suatu olahraga yang rumit</w:t>
      </w:r>
      <w:r w:rsidRPr="00181C0C">
        <w:t>,</w:t>
      </w:r>
      <w:r w:rsidRPr="00181C0C">
        <w:rPr>
          <w:lang w:val="en-US"/>
        </w:rPr>
        <w:t xml:space="preserve"> “</w:t>
      </w:r>
      <w:r w:rsidRPr="00181C0C">
        <w:t>s</w:t>
      </w:r>
      <w:r w:rsidRPr="00181C0C">
        <w:rPr>
          <w:lang w:val="en-US"/>
        </w:rPr>
        <w:t xml:space="preserve">epakbola adalah permainan yang sederhana” </w:t>
      </w:r>
      <w:r w:rsidRPr="00181C0C">
        <w:t>(</w:t>
      </w:r>
      <w:r w:rsidRPr="00181C0C">
        <w:rPr>
          <w:lang w:val="en-US"/>
        </w:rPr>
        <w:t>Gifford</w:t>
      </w:r>
      <w:r w:rsidRPr="00181C0C">
        <w:t>,</w:t>
      </w:r>
      <w:r w:rsidRPr="00181C0C">
        <w:rPr>
          <w:lang w:val="en-US"/>
        </w:rPr>
        <w:t xml:space="preserve"> 2002:</w:t>
      </w:r>
      <w:r w:rsidRPr="00181C0C">
        <w:t xml:space="preserve"> </w:t>
      </w:r>
      <w:r w:rsidRPr="00181C0C">
        <w:rPr>
          <w:lang w:val="en-US"/>
        </w:rPr>
        <w:t xml:space="preserve">7). </w:t>
      </w:r>
      <w:r w:rsidRPr="00181C0C">
        <w:t xml:space="preserve">Sepakbola sebagai permainan yang tidak rumit sehingga menjadi cabang olahraga yang banyak digemari dan populer di dunia ini, khususnya di Indonesia. </w:t>
      </w:r>
      <w:r w:rsidRPr="00181C0C">
        <w:rPr>
          <w:lang w:val="en-US"/>
        </w:rPr>
        <w:t>Olahraga dapat dilakukan sebagai kegiatan penghibur atau juga untuk meningkatkan prestasi. Namun secara umum tujuan dari olahraga adalah untuk meningkatkan kebugaran dan kesehatan jasmani.</w:t>
      </w:r>
    </w:p>
    <w:p w:rsidR="00181C0C" w:rsidRPr="00F4008B" w:rsidRDefault="00181C0C" w:rsidP="00777D58">
      <w:pPr>
        <w:pStyle w:val="E-JOURNALBody"/>
        <w:spacing w:line="240" w:lineRule="atLeast"/>
      </w:pPr>
      <w:r w:rsidRPr="00181C0C">
        <w:rPr>
          <w:lang w:val="en-US"/>
        </w:rPr>
        <w:t xml:space="preserve">Olahraga </w:t>
      </w:r>
      <w:r w:rsidRPr="00181C0C">
        <w:t xml:space="preserve">sepakbola </w:t>
      </w:r>
      <w:r w:rsidRPr="00181C0C">
        <w:rPr>
          <w:lang w:val="en-US"/>
        </w:rPr>
        <w:t xml:space="preserve">melibatkan berbagai kemampuan organ tubuh yaitu jantung, peredaran darah, dan pernapasan. </w:t>
      </w:r>
      <w:r w:rsidRPr="00181C0C">
        <w:t xml:space="preserve">Menurut </w:t>
      </w:r>
      <w:r w:rsidRPr="00181C0C">
        <w:rPr>
          <w:lang w:val="en-US"/>
        </w:rPr>
        <w:t xml:space="preserve">Guyton </w:t>
      </w:r>
      <w:r w:rsidRPr="00181C0C">
        <w:t>(</w:t>
      </w:r>
      <w:r w:rsidRPr="00181C0C">
        <w:rPr>
          <w:lang w:val="en-US"/>
        </w:rPr>
        <w:t>1983: 7)</w:t>
      </w:r>
      <w:r w:rsidRPr="00181C0C">
        <w:t xml:space="preserve"> </w:t>
      </w:r>
      <w:r w:rsidRPr="00181C0C">
        <w:rPr>
          <w:lang w:val="en-US"/>
        </w:rPr>
        <w:t>jantung memiliki peranan yang sangat penting yaitu mensuplai darah keseluruh tubuh.</w:t>
      </w:r>
      <w:r w:rsidRPr="00181C0C">
        <w:t xml:space="preserve"> S</w:t>
      </w:r>
      <w:r w:rsidRPr="00181C0C">
        <w:rPr>
          <w:lang w:val="en-US"/>
        </w:rPr>
        <w:t xml:space="preserve">irkulasi darah akan meningkat selama olahraga berlangsung dan ini adalah untuk metabolisme tubuh. Peredaran darah berperan penting untuk menyediakan O2 melalui paru-paru. Jadi kapasitas vital paru ini berperan dalam menentukan kemampuan seseorang dalam melakukan </w:t>
      </w:r>
      <w:r w:rsidR="00C90BBD">
        <w:rPr>
          <w:lang w:val="en-US"/>
        </w:rPr>
        <w:t>kegiatan jasmani, sedangkan VO2</w:t>
      </w:r>
      <w:r w:rsidRPr="00181C0C">
        <w:rPr>
          <w:lang w:val="en-US"/>
        </w:rPr>
        <w:t>Ma</w:t>
      </w:r>
      <w:r w:rsidRPr="00181C0C">
        <w:t>x</w:t>
      </w:r>
      <w:r w:rsidRPr="00181C0C">
        <w:rPr>
          <w:lang w:val="en-US"/>
        </w:rPr>
        <w:t xml:space="preserve"> adalah tempo tercepat dimana seseorang dapat menggunakan </w:t>
      </w:r>
      <w:r w:rsidR="00C90BBD">
        <w:rPr>
          <w:lang w:val="en-US"/>
        </w:rPr>
        <w:t>oksigen selama berolahraga. VO2</w:t>
      </w:r>
      <w:r w:rsidRPr="00181C0C">
        <w:rPr>
          <w:lang w:val="en-US"/>
        </w:rPr>
        <w:t>Ma</w:t>
      </w:r>
      <w:r w:rsidRPr="00181C0C">
        <w:t>x</w:t>
      </w:r>
      <w:r w:rsidRPr="00181C0C">
        <w:rPr>
          <w:lang w:val="en-US"/>
        </w:rPr>
        <w:t xml:space="preserve"> ini disebut tenaga aerobik maksimal yang menunjang seseorang dalam melakukan aktivitas jasmaninya.</w:t>
      </w:r>
    </w:p>
    <w:p w:rsidR="00181C0C" w:rsidRPr="00181C0C" w:rsidRDefault="00181C0C" w:rsidP="00181C0C">
      <w:pPr>
        <w:pStyle w:val="E-JOURNALBody"/>
        <w:spacing w:line="240" w:lineRule="atLeast"/>
      </w:pPr>
      <w:r w:rsidRPr="00181C0C">
        <w:t>Teknik dasar yang benar dalam bermain sepakbola merupakan keterampilan yang harus selalu dilatihkan ataupun dilakukan oleh atlet sepakbola. Menurut Sukadiyanto (2010: 14) “dengan teknik yang tidak benar akan mempercepat proses terjadinya stagnasi prestasi, sehingga pada waktu tertentu prestasinya stagnan (mentok), padahal semestinya masih dapat meraih prestasi yang lebih tinggi”. Sebagai harapan puncak dalam mengembangkan olahraga prestasi adalah juara dalam kejuaraan tingkat internasional. Menurut Rusli Lutan, dkk., (2000: 20) “sistem pembinaan prestasi olahraga yang diikuti di Indonesia meliputi pembibitan, spesialisasi, dan prestasi puncak”. Diperlukan proses yang berjalan dari bawah untuk mencapai jenjang prestasi tinggi, yaitu sistem pembibitan yang baik. Sistem pembibitan yang baik adalah sistem pembibitan yang mampu memberikan pondasi yang kuat untuk menuju ke tahap selanjutnya yaitu spesialisasi, kemudian secara berkelanjutan dibina menjadi prestasi puncak.</w:t>
      </w:r>
    </w:p>
    <w:p w:rsidR="00741573" w:rsidRDefault="00181C0C" w:rsidP="00741573">
      <w:pPr>
        <w:pStyle w:val="E-JOURNALBody"/>
        <w:spacing w:line="240" w:lineRule="atLeast"/>
      </w:pPr>
      <w:r w:rsidRPr="00181C0C">
        <w:lastRenderedPageBreak/>
        <w:t>Saat ini Sekolah Sepak Bola (SSB) sudah banyak sekali bermunculan di setiap daerah di seluruh Indonesia, khususnya yaitu di Provinsi Daerah Istimewa Yogyakarta (DIY) yang sudah terbentuk Asosiasi Sekolah Sepak Bola tingkat provinsi. Hal tersebut merupakan bukti aktifnya sistem pembibitan sepakbola di Indonesia. Dari 5 kabupaten kota yang terdapat di DIY, kabupaten Sleman merupakan daerah yang memiliki jumlah SSB terbanyak diantara kabupaten kota yang lainnya. Kompetisi sepakbola level amatir internal Asosiasi PSSI Kabupaten Sleman pada tahun 2017 dan 2018 juga terus dilaksanakan sebagai wujud dari sistem pembinaan tahap spesialisasi. Kabupaten Sleman juga memiliki tim sepakbola profesional yaitu PSS Sleman yang baru saja berhasil menjuarai kompetisi Liga 2 Indonesia pada tahun 2018, sehingga akan promosi ke Liga 1 pada musim berikutnya. Liga 1 merupakan ajang kompetisi tertinggi klub sepakbola profesional di Indonesia atau sebagai wujud sistem pembinaan prestasi puncak.</w:t>
      </w:r>
    </w:p>
    <w:p w:rsidR="00741573" w:rsidRPr="00741573" w:rsidRDefault="00181C0C" w:rsidP="00741573">
      <w:pPr>
        <w:pStyle w:val="E-JOURNALBody"/>
        <w:spacing w:line="240" w:lineRule="atLeast"/>
      </w:pPr>
      <w:r w:rsidRPr="00181C0C">
        <w:t>Berdasarkan pengamatan pada pertandingan sepakbola kompetisi internal Asosiasi PSSI Kabupaten Sleman bulan September tahun 2018, terlihat ada pemain yang memiliki kelincahan yang baik. Namun juga terlihat ada pemain yang memiliki kelincahan yang kurang baik, bahkan terlihat kaku ketika bermain bola. Berdasarkan observasi yang dilakukan pada klub</w:t>
      </w:r>
      <w:r w:rsidRPr="00181C0C">
        <w:rPr>
          <w:lang w:val="en-US"/>
        </w:rPr>
        <w:t xml:space="preserve"> </w:t>
      </w:r>
      <w:r w:rsidRPr="00181C0C">
        <w:t xml:space="preserve">sepakbola peserta kompetisi internal Asosiasi PSSI Kabupaten Sleman tahun 2018, lebih banyak </w:t>
      </w:r>
      <w:r w:rsidRPr="00181C0C">
        <w:rPr>
          <w:lang w:val="en-US"/>
        </w:rPr>
        <w:t xml:space="preserve">menggunakan </w:t>
      </w:r>
      <w:r w:rsidRPr="00181C0C">
        <w:t>pendekatan taktik</w:t>
      </w:r>
      <w:r w:rsidRPr="00181C0C">
        <w:rPr>
          <w:i/>
        </w:rPr>
        <w:t xml:space="preserve"> </w:t>
      </w:r>
      <w:r w:rsidRPr="00181C0C">
        <w:t>saja ketika latihan. Pelatih menggunakan pendekatan teknik di usia SSB</w:t>
      </w:r>
      <w:r w:rsidRPr="00181C0C">
        <w:rPr>
          <w:i/>
        </w:rPr>
        <w:t xml:space="preserve"> </w:t>
      </w:r>
      <w:r w:rsidRPr="00181C0C">
        <w:rPr>
          <w:lang w:val="en-US"/>
        </w:rPr>
        <w:t xml:space="preserve">yaitu </w:t>
      </w:r>
      <w:r w:rsidRPr="00181C0C">
        <w:t xml:space="preserve">dilakukan ketika memberikan materi latihan keterampilan teknik dasar bermain seperti </w:t>
      </w:r>
      <w:r w:rsidRPr="00181C0C">
        <w:rPr>
          <w:i/>
        </w:rPr>
        <w:t>passing, controling, dribbling</w:t>
      </w:r>
      <w:r w:rsidRPr="00181C0C">
        <w:t xml:space="preserve">, </w:t>
      </w:r>
      <w:r w:rsidRPr="00181C0C">
        <w:rPr>
          <w:i/>
        </w:rPr>
        <w:t>shooting</w:t>
      </w:r>
      <w:r w:rsidRPr="00181C0C">
        <w:t xml:space="preserve">, dan </w:t>
      </w:r>
      <w:r w:rsidRPr="00181C0C">
        <w:rPr>
          <w:i/>
        </w:rPr>
        <w:t>heading</w:t>
      </w:r>
      <w:r w:rsidRPr="00181C0C">
        <w:t xml:space="preserve">. </w:t>
      </w:r>
    </w:p>
    <w:p w:rsidR="00181C0C" w:rsidRPr="00741573" w:rsidRDefault="00181C0C" w:rsidP="00741573">
      <w:pPr>
        <w:pStyle w:val="E-JOURNALBody"/>
        <w:spacing w:line="240" w:lineRule="atLeast"/>
        <w:rPr>
          <w:lang w:val="en-US"/>
        </w:rPr>
      </w:pPr>
      <w:r w:rsidRPr="00181C0C">
        <w:rPr>
          <w:lang w:val="es-MX"/>
        </w:rPr>
        <w:t xml:space="preserve">Latihan </w:t>
      </w:r>
      <w:r w:rsidRPr="00181C0C">
        <w:t>dengan menggunakan pendekatan teknik</w:t>
      </w:r>
      <w:r w:rsidRPr="00181C0C">
        <w:rPr>
          <w:lang w:val="es-MX"/>
        </w:rPr>
        <w:t xml:space="preserve"> lebih menekankan pada </w:t>
      </w:r>
      <w:r w:rsidRPr="00181C0C">
        <w:t>pengulangan gerakan</w:t>
      </w:r>
      <w:r w:rsidRPr="00181C0C">
        <w:rPr>
          <w:lang w:val="es-MX"/>
        </w:rPr>
        <w:t xml:space="preserve"> </w:t>
      </w:r>
      <w:r w:rsidRPr="00181C0C">
        <w:t>keterampilan</w:t>
      </w:r>
      <w:r w:rsidRPr="00181C0C">
        <w:rPr>
          <w:lang w:val="es-MX"/>
        </w:rPr>
        <w:t xml:space="preserve"> </w:t>
      </w:r>
      <w:r w:rsidRPr="00181C0C">
        <w:t>teknik dasar agar tercipta otomatisasi gerakan. L</w:t>
      </w:r>
      <w:r w:rsidRPr="00181C0C">
        <w:rPr>
          <w:lang w:val="en-US"/>
        </w:rPr>
        <w:t>atihan</w:t>
      </w:r>
      <w:r w:rsidRPr="00181C0C">
        <w:t xml:space="preserve"> teknik yang dilakukan di SSB Kabupaten Sleman mengharuskan pengaturan giliran untuk melakukan gerakan latihan, dikarenakan jumlah bola lebih sedikit daripada jumlah pemain. Sehingga </w:t>
      </w:r>
      <w:r w:rsidRPr="00181C0C">
        <w:rPr>
          <w:lang w:val="en-US"/>
        </w:rPr>
        <w:t xml:space="preserve">hanya melibatkan beberapa </w:t>
      </w:r>
      <w:r w:rsidRPr="00181C0C">
        <w:t>pemain</w:t>
      </w:r>
      <w:r w:rsidRPr="00181C0C">
        <w:rPr>
          <w:lang w:val="en-US"/>
        </w:rPr>
        <w:t xml:space="preserve"> saja tanpa melibatkan langsung seluruh </w:t>
      </w:r>
      <w:r w:rsidRPr="00181C0C">
        <w:t>pemain</w:t>
      </w:r>
      <w:r w:rsidRPr="00181C0C">
        <w:rPr>
          <w:lang w:val="en-US"/>
        </w:rPr>
        <w:t xml:space="preserve"> untuk melakukan suatu </w:t>
      </w:r>
      <w:r w:rsidRPr="00181C0C">
        <w:t xml:space="preserve">gerakan </w:t>
      </w:r>
      <w:r w:rsidRPr="00181C0C">
        <w:rPr>
          <w:lang w:val="en-US"/>
        </w:rPr>
        <w:t>latihan</w:t>
      </w:r>
      <w:r w:rsidRPr="00181C0C">
        <w:t xml:space="preserve"> keterampilan</w:t>
      </w:r>
      <w:r w:rsidRPr="00181C0C">
        <w:rPr>
          <w:lang w:val="es-MX"/>
        </w:rPr>
        <w:t>.</w:t>
      </w:r>
      <w:r w:rsidRPr="00181C0C">
        <w:t xml:space="preserve"> Berbeda dengan pendekatan taktik</w:t>
      </w:r>
      <w:r w:rsidRPr="00181C0C">
        <w:rPr>
          <w:i/>
        </w:rPr>
        <w:t xml:space="preserve"> </w:t>
      </w:r>
      <w:r w:rsidRPr="00181C0C">
        <w:t>yang dapat langsung melibatkan seluruh pemain dalam suatu situasi latihan.</w:t>
      </w:r>
    </w:p>
    <w:p w:rsidR="00181C0C" w:rsidRPr="00181C0C" w:rsidRDefault="00181C0C" w:rsidP="00181C0C">
      <w:pPr>
        <w:pStyle w:val="E-JOURNALBody"/>
        <w:spacing w:line="240" w:lineRule="atLeast"/>
        <w:rPr>
          <w:lang w:val="en-US"/>
        </w:rPr>
      </w:pPr>
      <w:r w:rsidRPr="00181C0C">
        <w:lastRenderedPageBreak/>
        <w:t>Pelatih</w:t>
      </w:r>
      <w:r w:rsidRPr="00181C0C">
        <w:rPr>
          <w:lang w:val="en-US"/>
        </w:rPr>
        <w:t xml:space="preserve"> memberikan contoh atau memberikan aba-aba </w:t>
      </w:r>
      <w:r w:rsidRPr="00181C0C">
        <w:t>melakukan teknik dasar sepakbola</w:t>
      </w:r>
      <w:r w:rsidRPr="00181C0C">
        <w:rPr>
          <w:lang w:val="en-US"/>
        </w:rPr>
        <w:t xml:space="preserve"> kemudian </w:t>
      </w:r>
      <w:r w:rsidRPr="00181C0C">
        <w:t>pemain</w:t>
      </w:r>
      <w:r w:rsidRPr="00181C0C">
        <w:rPr>
          <w:lang w:val="en-US"/>
        </w:rPr>
        <w:t xml:space="preserve"> mengikuti contoh atau aba-aba dari </w:t>
      </w:r>
      <w:r w:rsidRPr="00181C0C">
        <w:t>pelatih</w:t>
      </w:r>
      <w:r w:rsidRPr="00181C0C">
        <w:rPr>
          <w:lang w:val="en-US"/>
        </w:rPr>
        <w:t>.</w:t>
      </w:r>
      <w:r w:rsidRPr="00181C0C">
        <w:t xml:space="preserve"> </w:t>
      </w:r>
      <w:r w:rsidRPr="00181C0C">
        <w:rPr>
          <w:lang w:val="es-MX"/>
        </w:rPr>
        <w:t xml:space="preserve">Hal </w:t>
      </w:r>
      <w:r w:rsidRPr="00181C0C">
        <w:t>tersebut</w:t>
      </w:r>
      <w:r w:rsidRPr="00181C0C">
        <w:rPr>
          <w:lang w:val="es-MX"/>
        </w:rPr>
        <w:t xml:space="preserve"> akan menyebabkan terhambatnya pencapaian penguasaan keterampilan </w:t>
      </w:r>
      <w:r w:rsidRPr="00181C0C">
        <w:t xml:space="preserve">dan komponen biomotor daya tahan </w:t>
      </w:r>
      <w:r w:rsidRPr="00181C0C">
        <w:rPr>
          <w:lang w:val="es-MX"/>
        </w:rPr>
        <w:t xml:space="preserve">dalam proses latihan oleh </w:t>
      </w:r>
      <w:r w:rsidRPr="00181C0C">
        <w:t xml:space="preserve">pemain </w:t>
      </w:r>
      <w:r w:rsidRPr="00181C0C">
        <w:rPr>
          <w:lang w:val="es-MX"/>
        </w:rPr>
        <w:t>karena banyak waktu yang terbuang akibat menunggu giliran untuk melakukan latihan</w:t>
      </w:r>
      <w:r w:rsidRPr="00181C0C">
        <w:t xml:space="preserve"> keterampilan</w:t>
      </w:r>
      <w:r w:rsidRPr="00181C0C">
        <w:rPr>
          <w:lang w:val="es-MX"/>
        </w:rPr>
        <w:t>.</w:t>
      </w:r>
      <w:r w:rsidRPr="00181C0C">
        <w:t xml:space="preserve"> Berdasarkan hasil wawancara yang dilakukan kepada pelatih klub sepakbola Seyegan United, “pada umumnya pemain banyak yang terlihat kurang antusias berlatih apabila menggunakan pendekatan teknik saat menyampaikan materi latihan sepakbola. Pemain cenderung antusias apabila dilatih dengan pendekatan taktik misalnya </w:t>
      </w:r>
      <w:r w:rsidRPr="00181C0C">
        <w:rPr>
          <w:i/>
        </w:rPr>
        <w:t>small sided games</w:t>
      </w:r>
      <w:r w:rsidRPr="00181C0C">
        <w:t>”.</w:t>
      </w:r>
    </w:p>
    <w:p w:rsidR="00741573" w:rsidRDefault="00181C0C" w:rsidP="00181C0C">
      <w:pPr>
        <w:pStyle w:val="E-JOURNALBody"/>
        <w:spacing w:line="240" w:lineRule="atLeast"/>
      </w:pPr>
      <w:r w:rsidRPr="00181C0C">
        <w:rPr>
          <w:i/>
        </w:rPr>
        <w:t>Soccer players to touch the soccer ball often and become more skillful with small sided games (individual technical development), make more quality decisions during the game (tactical development), be more physically efficient in the field space in which they are playing (reduced field size), have more involved playing time in the game (more opportunities to play on both sides of the ball (more exposure to attacking and defending situations), have more opportunities to score goals and make saves (pure excitement)</w:t>
      </w:r>
      <w:r w:rsidRPr="00181C0C">
        <w:t xml:space="preserve"> (Goodman &amp; Snow, 2004: 6)</w:t>
      </w:r>
      <w:r w:rsidRPr="00181C0C">
        <w:rPr>
          <w:i/>
        </w:rPr>
        <w:t xml:space="preserve">. </w:t>
      </w:r>
      <w:r w:rsidRPr="00181C0C">
        <w:t xml:space="preserve">Pelatih yang menggunakan metode </w:t>
      </w:r>
      <w:r w:rsidRPr="00181C0C">
        <w:rPr>
          <w:i/>
        </w:rPr>
        <w:t>small sided games</w:t>
      </w:r>
      <w:r w:rsidRPr="00181C0C">
        <w:t xml:space="preserve"> memberikan latihan keterampilan dasar sepakbola </w:t>
      </w:r>
      <w:r w:rsidRPr="00181C0C">
        <w:rPr>
          <w:lang w:val="en-US"/>
        </w:rPr>
        <w:t>dalam bentuk hampir sama dengan situasi permainan yang sesungguhnya, dan melibatkan seluruh pemain dalam suatu bentuk latihan.</w:t>
      </w:r>
      <w:r w:rsidRPr="00181C0C">
        <w:t xml:space="preserve"> </w:t>
      </w:r>
    </w:p>
    <w:p w:rsidR="00181C0C" w:rsidRPr="00181C0C" w:rsidRDefault="00181C0C" w:rsidP="00181C0C">
      <w:pPr>
        <w:pStyle w:val="E-JOURNALBody"/>
        <w:spacing w:line="240" w:lineRule="atLeast"/>
      </w:pPr>
      <w:r w:rsidRPr="00181C0C">
        <w:t xml:space="preserve">Namun berdasarkan pengamatan pada latihan yang menggunakan metode </w:t>
      </w:r>
      <w:r w:rsidRPr="00181C0C">
        <w:rPr>
          <w:i/>
        </w:rPr>
        <w:t>small sided games</w:t>
      </w:r>
      <w:r w:rsidRPr="00181C0C">
        <w:t xml:space="preserve"> di lapangan, pemain yang memiliki keterampilan gerak kurang baik ketika sesi </w:t>
      </w:r>
      <w:r w:rsidRPr="00181C0C">
        <w:rPr>
          <w:i/>
        </w:rPr>
        <w:t>small sided games</w:t>
      </w:r>
      <w:r w:rsidRPr="00181C0C">
        <w:t xml:space="preserve"> mendapatkan kesempatan yang lebih sedikit untuk melakukan keterampilan dengan bola karena pemain jarang mendapatkan bola. Berdasarkan hal tersebut bahwa metode </w:t>
      </w:r>
      <w:r w:rsidRPr="00181C0C">
        <w:rPr>
          <w:i/>
        </w:rPr>
        <w:t>drill</w:t>
      </w:r>
      <w:r w:rsidRPr="00181C0C">
        <w:t xml:space="preserve"> maupun metode </w:t>
      </w:r>
      <w:r w:rsidRPr="00181C0C">
        <w:rPr>
          <w:i/>
        </w:rPr>
        <w:t>small sided games</w:t>
      </w:r>
      <w:r w:rsidRPr="00181C0C">
        <w:t xml:space="preserve"> yang digunakan dalam latihan keterampilan sepakbola memiliki kekurangan. Proses latihan</w:t>
      </w:r>
      <w:r w:rsidRPr="00181C0C">
        <w:rPr>
          <w:lang w:val="en-US"/>
        </w:rPr>
        <w:t xml:space="preserve"> berlangsung </w:t>
      </w:r>
      <w:r w:rsidRPr="00181C0C">
        <w:t xml:space="preserve">kurang optimal kepada seluruh pemain dikarenakan pemain memiliki </w:t>
      </w:r>
      <w:r w:rsidRPr="00181C0C">
        <w:rPr>
          <w:i/>
        </w:rPr>
        <w:t>agility</w:t>
      </w:r>
      <w:r w:rsidRPr="00181C0C">
        <w:t xml:space="preserve"> yang berbeda-beda</w:t>
      </w:r>
      <w:r w:rsidRPr="00181C0C">
        <w:rPr>
          <w:lang w:val="en-US"/>
        </w:rPr>
        <w:t xml:space="preserve">. </w:t>
      </w:r>
      <w:r w:rsidRPr="00181C0C">
        <w:t xml:space="preserve">Pemain memerlukan </w:t>
      </w:r>
      <w:r w:rsidRPr="00181C0C">
        <w:rPr>
          <w:i/>
        </w:rPr>
        <w:t>agility</w:t>
      </w:r>
      <w:r w:rsidRPr="00181C0C">
        <w:t xml:space="preserve"> untuk mendukung berbagai keterampilan gerak dalam latihan sepakbola</w:t>
      </w:r>
      <w:r w:rsidRPr="00181C0C">
        <w:rPr>
          <w:lang w:val="en-US"/>
        </w:rPr>
        <w:t>.</w:t>
      </w:r>
    </w:p>
    <w:p w:rsidR="00181C0C" w:rsidRPr="00181C0C" w:rsidRDefault="00181C0C" w:rsidP="00181C0C">
      <w:pPr>
        <w:pStyle w:val="E-JOURNALBody"/>
        <w:spacing w:line="240" w:lineRule="atLeast"/>
        <w:rPr>
          <w:lang w:val="en-US"/>
        </w:rPr>
      </w:pPr>
      <w:r w:rsidRPr="00181C0C">
        <w:t xml:space="preserve">Hal ini tentu menimbulkan permasalahan, yaitu pemain yang mengikuti kompetisi Asosiasi PSSI Kabupaten Sleman memiliki </w:t>
      </w:r>
      <w:r w:rsidRPr="00181C0C">
        <w:lastRenderedPageBreak/>
        <w:t xml:space="preserve">keragaman kemampuan biomotor dan keterampilan dasar sepakbola. Menurut Sukadiyanto (2010: 82) biomotor adalah kemampuan gerak manusia yang dipengaruhi oleh kondisi sistem-sistem organ dalam. Sistem organ dalam yang dimaksud adalah sistem neuromuskuler, pernapasan, pencernaan, peredaran darah, energi, tulang dan persendian. Komponen biomotor adalah keseluruhan dari kondisi fisik olahragawan. </w:t>
      </w:r>
    </w:p>
    <w:p w:rsidR="00181C0C" w:rsidRPr="00181C0C" w:rsidRDefault="00181C0C" w:rsidP="00181C0C">
      <w:pPr>
        <w:pStyle w:val="E-JOURNALBody"/>
        <w:spacing w:line="240" w:lineRule="atLeast"/>
      </w:pPr>
      <w:r w:rsidRPr="00181C0C">
        <w:t xml:space="preserve">Menurut Bompa dalam Sukadiyanto (2010: 82) komponen dasar dari biomotor olahragawan meliputi kekuatan, ketahanan, kecepatan, koordinasi, dan fleksibilitas. Komponen lain yang merupakan perpaduan dari beberapa komponen sehingga membentuk satu peristilahan sendiri, diantaranya: </w:t>
      </w:r>
      <w:r w:rsidRPr="00741573">
        <w:rPr>
          <w:i/>
        </w:rPr>
        <w:t>power</w:t>
      </w:r>
      <w:r w:rsidRPr="00181C0C">
        <w:t xml:space="preserve"> (gabungan kekuatan dan kecepatan), kelincahan (gabungan kecepatan dan koordinasi). </w:t>
      </w:r>
    </w:p>
    <w:p w:rsidR="00181C0C" w:rsidRPr="00181C0C" w:rsidRDefault="00181C0C" w:rsidP="00181C0C">
      <w:pPr>
        <w:pStyle w:val="E-JOURNALBody"/>
        <w:spacing w:line="240" w:lineRule="atLeast"/>
        <w:rPr>
          <w:lang w:val="en-US"/>
        </w:rPr>
      </w:pPr>
      <w:r w:rsidRPr="00181C0C">
        <w:t>Menurut Bompa &amp; Buzzichelli (2015: 8) “</w:t>
      </w:r>
      <w:r w:rsidRPr="00181C0C">
        <w:rPr>
          <w:i/>
        </w:rPr>
        <w:t>in a more complex example, the combination of speed, coordination, flexibility, and power produces agility, which is demonstrated, for instance, in gymnastics, wrestling, American football, soccer, volleyball, baseball, boxing, diving, and figure skating</w:t>
      </w:r>
      <w:r w:rsidRPr="00181C0C">
        <w:t xml:space="preserve">”. Contoh yang lebih kompleks, kombinasi dari kecepatan, koordinasi, fleksibilitas, dan daya ledak menghasilkan </w:t>
      </w:r>
      <w:r w:rsidRPr="00181C0C">
        <w:rPr>
          <w:i/>
        </w:rPr>
        <w:t xml:space="preserve">agility </w:t>
      </w:r>
      <w:r w:rsidRPr="00181C0C">
        <w:t xml:space="preserve">(kelincahan) yang digunakan pada olahraga senam artistik, gulat, </w:t>
      </w:r>
      <w:r w:rsidRPr="00181C0C">
        <w:rPr>
          <w:i/>
        </w:rPr>
        <w:t xml:space="preserve">football </w:t>
      </w:r>
      <w:r w:rsidRPr="00181C0C">
        <w:t xml:space="preserve">Amerika, sepakbola, bolavoli, </w:t>
      </w:r>
      <w:r w:rsidRPr="00181C0C">
        <w:rPr>
          <w:i/>
        </w:rPr>
        <w:t>baseball</w:t>
      </w:r>
      <w:r w:rsidRPr="00181C0C">
        <w:t xml:space="preserve">, </w:t>
      </w:r>
      <w:r w:rsidRPr="00181C0C">
        <w:rPr>
          <w:i/>
        </w:rPr>
        <w:t>boxing</w:t>
      </w:r>
      <w:r w:rsidRPr="00181C0C">
        <w:t xml:space="preserve">, menyelam, dan </w:t>
      </w:r>
      <w:r w:rsidRPr="00181C0C">
        <w:rPr>
          <w:i/>
        </w:rPr>
        <w:t>surfing</w:t>
      </w:r>
      <w:r w:rsidRPr="00181C0C">
        <w:t>.</w:t>
      </w:r>
    </w:p>
    <w:p w:rsidR="00741573" w:rsidRDefault="00181C0C" w:rsidP="00181C0C">
      <w:pPr>
        <w:pStyle w:val="E-JOURNALBody"/>
        <w:spacing w:line="240" w:lineRule="atLeast"/>
      </w:pPr>
      <w:r w:rsidRPr="00181C0C">
        <w:t>Kelincahan merupakan komponen kondisi fisik yang dibutuhkan dalam permainan sepakbola. Menurut Reilly (2007: 167) “</w:t>
      </w:r>
      <w:r w:rsidRPr="00181C0C">
        <w:rPr>
          <w:i/>
        </w:rPr>
        <w:t>soccer requires players to possess not only speed but also agility. Agility refers to the capability to change the direction of the body abruptly</w:t>
      </w:r>
      <w:r w:rsidRPr="00181C0C">
        <w:t xml:space="preserve">”. </w:t>
      </w:r>
      <w:r w:rsidRPr="00181C0C">
        <w:rPr>
          <w:lang w:val="en-US"/>
        </w:rPr>
        <w:t>Teknik lari dalam sepakbola berbeda dengan teknik lari dalam olahraga atletik, teknik lari dalam sepakbola menggunakan langkah-langkah pendek</w:t>
      </w:r>
      <w:r w:rsidRPr="00181C0C">
        <w:t>.</w:t>
      </w:r>
      <w:r w:rsidRPr="00181C0C">
        <w:rPr>
          <w:lang w:val="en-US"/>
        </w:rPr>
        <w:t xml:space="preserve"> </w:t>
      </w:r>
      <w:r w:rsidRPr="00181C0C">
        <w:t>P</w:t>
      </w:r>
      <w:r w:rsidRPr="00181C0C">
        <w:rPr>
          <w:lang w:val="en-US"/>
        </w:rPr>
        <w:t>emain sepakbola yang sedang berlari harus bersiap-siap bahwa suatu waktu harus berhenti mendadak, memperlambat atau mengurangi kecepatan bahkan mengubah arah lari dengan berbelok atau berputar</w:t>
      </w:r>
      <w:r w:rsidRPr="00181C0C">
        <w:t xml:space="preserve">. </w:t>
      </w:r>
    </w:p>
    <w:p w:rsidR="00181C0C" w:rsidRPr="00181C0C" w:rsidRDefault="00181C0C" w:rsidP="00181C0C">
      <w:pPr>
        <w:pStyle w:val="E-JOURNALBody"/>
        <w:spacing w:line="240" w:lineRule="atLeast"/>
        <w:rPr>
          <w:lang w:val="en-US"/>
        </w:rPr>
      </w:pPr>
      <w:r w:rsidRPr="00181C0C">
        <w:t>Oleh karena itu, kelincahan (</w:t>
      </w:r>
      <w:r w:rsidRPr="00181C0C">
        <w:rPr>
          <w:i/>
        </w:rPr>
        <w:t>agility</w:t>
      </w:r>
      <w:r w:rsidRPr="00181C0C">
        <w:t xml:space="preserve">) sangat diperlukan dalam bermain sepakbola karena dilihat dari karakteristiknya banyak gerakan mengubah arah. Apabila seorang pemain sepakbola memiliki kemampuan </w:t>
      </w:r>
      <w:r w:rsidRPr="00181C0C">
        <w:rPr>
          <w:i/>
        </w:rPr>
        <w:t xml:space="preserve">agility </w:t>
      </w:r>
      <w:r w:rsidRPr="00181C0C">
        <w:t xml:space="preserve">yang baik, maka akan sangat berperan dalam memberikan dukungan ketika pemain harus mengubah arah atau posisi tubuh dengan cepat dan tepat pada waktu sedang bergerak tanpa </w:t>
      </w:r>
      <w:r w:rsidRPr="00181C0C">
        <w:lastRenderedPageBreak/>
        <w:t xml:space="preserve">kehilangan keseimbangan. Menurut Sucipto, dkk., (2000: 11) “agilitas itu sangat penting dalam bermain sepakbola seperti untuk menjaga, atau melepaskan jagaan lawan, </w:t>
      </w:r>
      <w:r w:rsidRPr="00181C0C">
        <w:rPr>
          <w:i/>
        </w:rPr>
        <w:t xml:space="preserve">dribbling </w:t>
      </w:r>
      <w:r w:rsidRPr="00181C0C">
        <w:t>melewati lawan dan masih banyak lagi manuver-manuver yang membutuhkan agilitas dalam permainan sepakbola.”</w:t>
      </w:r>
    </w:p>
    <w:p w:rsidR="00181C0C" w:rsidRDefault="00181C0C" w:rsidP="00181C0C">
      <w:pPr>
        <w:pStyle w:val="E-JOURNALBody"/>
        <w:spacing w:line="240" w:lineRule="atLeast"/>
      </w:pPr>
      <w:r w:rsidRPr="00181C0C">
        <w:t>Pendekatan latihan harus menjadi perhatian dan pertimbangan khusus seorang pelatih dalam melaksanakan latihan sepakbola. Penggunaan pendekatan latihan yang tepat sangat diperlukan agar pemain dapat cepat memahami dan menguasai teknik dasar permainan sepakbola, selain itu yang terpenting adalah pemain tetap mengikuti latihan dengan sungguh-sungguh untuk hasil latihan yang optimal yang menunjang kapasitas aerobik pemain.</w:t>
      </w:r>
    </w:p>
    <w:p w:rsidR="00742DDD" w:rsidRPr="00234396" w:rsidRDefault="00181C0C" w:rsidP="00777D58">
      <w:pPr>
        <w:pStyle w:val="E-JOURNALAbstractBody"/>
        <w:spacing w:before="120" w:after="120" w:line="240" w:lineRule="atLeast"/>
        <w:ind w:firstLine="0"/>
        <w:rPr>
          <w:b/>
          <w:i/>
          <w:lang w:val="en-US"/>
        </w:rPr>
      </w:pPr>
      <w:r>
        <w:rPr>
          <w:b/>
          <w:bCs/>
        </w:rPr>
        <w:t>Latihan</w:t>
      </w:r>
    </w:p>
    <w:p w:rsidR="00181C0C" w:rsidRPr="00181C0C" w:rsidRDefault="00181C0C" w:rsidP="00181C0C">
      <w:pPr>
        <w:pStyle w:val="ListParagraph"/>
        <w:spacing w:line="240" w:lineRule="atLeast"/>
        <w:ind w:left="0" w:firstLine="567"/>
        <w:contextualSpacing w:val="0"/>
        <w:rPr>
          <w:rFonts w:eastAsiaTheme="minorHAnsi"/>
        </w:rPr>
      </w:pPr>
      <w:r w:rsidRPr="00181C0C">
        <w:rPr>
          <w:rFonts w:eastAsiaTheme="minorHAnsi"/>
        </w:rPr>
        <w:t xml:space="preserve">Menurut Harsono (2015: 50) </w:t>
      </w:r>
      <w:r w:rsidRPr="00181C0C">
        <w:rPr>
          <w:rFonts w:eastAsiaTheme="minorHAnsi"/>
          <w:i/>
        </w:rPr>
        <w:t>training</w:t>
      </w:r>
      <w:r w:rsidRPr="00181C0C">
        <w:rPr>
          <w:rFonts w:eastAsiaTheme="minorHAnsi"/>
        </w:rPr>
        <w:t xml:space="preserve"> adalah proses yang sistematis dari berlatih atau bekerja, yang dilakukan secara berulang-ulang, dengan kian hari kian menambah beban latihan atau pekerjaannya. Bahwa yang dimaksud sistematis adalah berencana menurut jadwal, menurut pola dan menurut sistem tertentu, metodis, dari mudah ke sukar, latihan yang teratur, dari sederhana ke yang lebih kompleks. Berulang-ulang berarti bahwa gerakan yang dipelajari harus dilatih secara berulang kali (mungkin berpuluh atau beratus kali) agar gerakan yang semula sukar dilakukan dan koordinasi gerakan yang masih kaku menjadi kian mudah, otomatis dan reflektif pelaksanaannya. Demikian pula agar pola serta koordinasi gerak menjadi semakin halus sehingga semakin menghemat energi (efisien). Beban kian hari kian bertambah berarti secara berkala beban latihan harus ditingkatkan manakala sudah tiba saatnya untuk ditingkatkan.</w:t>
      </w:r>
    </w:p>
    <w:p w:rsidR="00181C0C" w:rsidRDefault="00181C0C" w:rsidP="00181C0C">
      <w:pPr>
        <w:pStyle w:val="ListParagraph"/>
        <w:spacing w:line="240" w:lineRule="atLeast"/>
        <w:ind w:left="0" w:firstLine="567"/>
        <w:contextualSpacing w:val="0"/>
        <w:rPr>
          <w:rFonts w:eastAsiaTheme="minorHAnsi"/>
        </w:rPr>
      </w:pPr>
      <w:r w:rsidRPr="00181C0C">
        <w:rPr>
          <w:rFonts w:eastAsiaTheme="minorHAnsi"/>
        </w:rPr>
        <w:t xml:space="preserve">Menurut Thompson dalam Cassidy, Jones &amp; Potrac (2009: 163) </w:t>
      </w:r>
      <w:r w:rsidRPr="00181C0C">
        <w:rPr>
          <w:rFonts w:eastAsiaTheme="minorHAnsi"/>
          <w:i/>
        </w:rPr>
        <w:t>practice theories, then, are defined as the assumptions and informal knowledge that are built up through experience and are often culturally transmitted to new recruits entering specific fields</w:t>
      </w:r>
      <w:r w:rsidRPr="00181C0C">
        <w:rPr>
          <w:rFonts w:eastAsiaTheme="minorHAnsi"/>
        </w:rPr>
        <w:t xml:space="preserve">. Teori mengenai </w:t>
      </w:r>
      <w:r w:rsidRPr="00181C0C">
        <w:rPr>
          <w:rFonts w:eastAsiaTheme="minorHAnsi"/>
          <w:i/>
        </w:rPr>
        <w:t>practice</w:t>
      </w:r>
      <w:r w:rsidRPr="00181C0C">
        <w:rPr>
          <w:rFonts w:eastAsiaTheme="minorHAnsi"/>
        </w:rPr>
        <w:t xml:space="preserve"> didefinisikan sebagai asumsi dan pengetahuan umum bahwa membangun melalui pengalaman dan kebiasaan untuk mendapatkan suatu hal baru yang spesifik. </w:t>
      </w:r>
    </w:p>
    <w:p w:rsidR="00181C0C" w:rsidRDefault="00181C0C" w:rsidP="00181C0C">
      <w:pPr>
        <w:pStyle w:val="ListParagraph"/>
        <w:spacing w:line="240" w:lineRule="atLeast"/>
        <w:ind w:left="0" w:firstLine="567"/>
        <w:contextualSpacing w:val="0"/>
        <w:rPr>
          <w:rFonts w:eastAsiaTheme="minorHAnsi"/>
          <w:lang w:val="en-US"/>
        </w:rPr>
      </w:pPr>
      <w:r w:rsidRPr="00181C0C">
        <w:rPr>
          <w:rFonts w:eastAsiaTheme="minorHAnsi"/>
          <w:lang w:val="en-US"/>
        </w:rPr>
        <w:t xml:space="preserve">Selain pendapat </w:t>
      </w:r>
      <w:r w:rsidRPr="00181C0C">
        <w:rPr>
          <w:rFonts w:eastAsiaTheme="minorHAnsi"/>
        </w:rPr>
        <w:t>tersebut</w:t>
      </w:r>
      <w:r w:rsidRPr="00181C0C">
        <w:rPr>
          <w:rFonts w:eastAsiaTheme="minorHAnsi"/>
          <w:lang w:val="en-US"/>
        </w:rPr>
        <w:t>, ada beberapa pendapat para ahli di antaranya M</w:t>
      </w:r>
      <w:r w:rsidRPr="00181C0C">
        <w:rPr>
          <w:rFonts w:eastAsiaTheme="minorHAnsi"/>
        </w:rPr>
        <w:t>cM</w:t>
      </w:r>
      <w:r w:rsidRPr="00181C0C">
        <w:rPr>
          <w:rFonts w:eastAsiaTheme="minorHAnsi"/>
          <w:lang w:val="en-US"/>
        </w:rPr>
        <w:t>orris</w:t>
      </w:r>
      <w:r w:rsidRPr="00181C0C">
        <w:rPr>
          <w:rFonts w:eastAsiaTheme="minorHAnsi"/>
        </w:rPr>
        <w:t xml:space="preserve"> </w:t>
      </w:r>
      <w:r w:rsidRPr="00181C0C">
        <w:rPr>
          <w:rFonts w:eastAsiaTheme="minorHAnsi"/>
          <w:lang w:val="en-US"/>
        </w:rPr>
        <w:t xml:space="preserve">&amp; Hale (2006: 97) </w:t>
      </w:r>
      <w:r w:rsidRPr="00181C0C">
        <w:rPr>
          <w:rFonts w:eastAsiaTheme="minorHAnsi"/>
          <w:i/>
          <w:lang w:val="en-US"/>
        </w:rPr>
        <w:t>“</w:t>
      </w:r>
      <w:r w:rsidRPr="00181C0C">
        <w:rPr>
          <w:rFonts w:eastAsiaTheme="minorHAnsi"/>
          <w:i/>
        </w:rPr>
        <w:t>p</w:t>
      </w:r>
      <w:r w:rsidRPr="00181C0C">
        <w:rPr>
          <w:rFonts w:eastAsiaTheme="minorHAnsi"/>
          <w:i/>
          <w:lang w:val="en-US"/>
        </w:rPr>
        <w:t>ractice is essential f</w:t>
      </w:r>
      <w:r w:rsidRPr="00181C0C">
        <w:rPr>
          <w:rFonts w:eastAsiaTheme="minorHAnsi"/>
          <w:i/>
        </w:rPr>
        <w:t>or</w:t>
      </w:r>
      <w:r w:rsidRPr="00181C0C">
        <w:rPr>
          <w:rFonts w:eastAsiaTheme="minorHAnsi"/>
          <w:i/>
          <w:lang w:val="en-US"/>
        </w:rPr>
        <w:t xml:space="preserve"> </w:t>
      </w:r>
      <w:r w:rsidRPr="00181C0C">
        <w:rPr>
          <w:rFonts w:eastAsiaTheme="minorHAnsi"/>
          <w:i/>
          <w:lang w:val="en-US"/>
        </w:rPr>
        <w:lastRenderedPageBreak/>
        <w:t>learning to take place. To the congnitivists, practice follows instruction. It is the key</w:t>
      </w:r>
      <w:r w:rsidRPr="00181C0C">
        <w:rPr>
          <w:rFonts w:eastAsiaTheme="minorHAnsi"/>
          <w:i/>
        </w:rPr>
        <w:t xml:space="preserve"> </w:t>
      </w:r>
      <w:r w:rsidRPr="00181C0C">
        <w:rPr>
          <w:rFonts w:eastAsiaTheme="minorHAnsi"/>
          <w:i/>
          <w:lang w:val="en-US"/>
        </w:rPr>
        <w:t>factor in the intermediate and autonomous stages of fits and posner, would see it as being when we move from declarative knowledge (knowing what to do) to procedural knowledge (developing the ability to perform the task)</w:t>
      </w:r>
      <w:r w:rsidRPr="00181C0C">
        <w:rPr>
          <w:rFonts w:eastAsiaTheme="minorHAnsi"/>
          <w:i/>
        </w:rPr>
        <w:t>”</w:t>
      </w:r>
      <w:r w:rsidRPr="00181C0C">
        <w:rPr>
          <w:rFonts w:eastAsiaTheme="minorHAnsi"/>
          <w:lang w:val="en-US"/>
        </w:rPr>
        <w:t>.</w:t>
      </w:r>
      <w:r w:rsidRPr="00181C0C">
        <w:rPr>
          <w:rFonts w:eastAsiaTheme="minorHAnsi"/>
        </w:rPr>
        <w:t xml:space="preserve"> </w:t>
      </w:r>
      <w:r w:rsidRPr="00181C0C">
        <w:rPr>
          <w:rFonts w:eastAsiaTheme="minorHAnsi"/>
          <w:lang w:val="en-US"/>
        </w:rPr>
        <w:t xml:space="preserve"> </w:t>
      </w:r>
      <w:r w:rsidRPr="00181C0C">
        <w:rPr>
          <w:rFonts w:eastAsiaTheme="minorHAnsi"/>
        </w:rPr>
        <w:t xml:space="preserve">Latihan </w:t>
      </w:r>
      <w:r w:rsidRPr="00181C0C">
        <w:rPr>
          <w:rFonts w:eastAsiaTheme="minorHAnsi"/>
          <w:lang w:val="en-US"/>
        </w:rPr>
        <w:t xml:space="preserve">adalah hal yang penting untuk mengembangkan pengetahuan dengan mengikuti instruksi-instruksi yang diberikan yang akan mengubah pengetahuan deklaratif (mengetahui apa yang harus dilakukan) hingga pengetahuan prosedural (mengembangkan kemampuan untuk melakukan tugas). </w:t>
      </w:r>
    </w:p>
    <w:p w:rsidR="00181C0C" w:rsidRDefault="00181C0C" w:rsidP="00181C0C">
      <w:pPr>
        <w:pStyle w:val="ListParagraph"/>
        <w:spacing w:line="240" w:lineRule="atLeast"/>
        <w:ind w:left="0" w:firstLine="567"/>
        <w:contextualSpacing w:val="0"/>
        <w:rPr>
          <w:rFonts w:eastAsiaTheme="minorHAnsi"/>
        </w:rPr>
      </w:pPr>
      <w:r w:rsidRPr="00181C0C">
        <w:rPr>
          <w:rFonts w:eastAsiaTheme="minorHAnsi"/>
          <w:lang w:val="en-US"/>
        </w:rPr>
        <w:t xml:space="preserve">Menurut Drake (2009: 51) ada beberapa hal penting di dalam </w:t>
      </w:r>
      <w:r w:rsidRPr="00181C0C">
        <w:rPr>
          <w:rFonts w:eastAsiaTheme="minorHAnsi"/>
          <w:i/>
          <w:lang w:val="en-US"/>
        </w:rPr>
        <w:t>practice</w:t>
      </w:r>
      <w:r w:rsidRPr="00181C0C">
        <w:rPr>
          <w:rFonts w:eastAsiaTheme="minorHAnsi"/>
          <w:lang w:val="en-US"/>
        </w:rPr>
        <w:t xml:space="preserve"> yang baik, </w:t>
      </w:r>
      <w:r w:rsidRPr="00181C0C">
        <w:rPr>
          <w:rFonts w:eastAsiaTheme="minorHAnsi"/>
        </w:rPr>
        <w:t>yaitu “</w:t>
      </w:r>
      <w:r w:rsidRPr="00181C0C">
        <w:rPr>
          <w:rFonts w:eastAsiaTheme="minorHAnsi"/>
          <w:i/>
        </w:rPr>
        <w:t>o</w:t>
      </w:r>
      <w:r w:rsidRPr="00181C0C">
        <w:rPr>
          <w:rFonts w:eastAsiaTheme="minorHAnsi"/>
          <w:i/>
          <w:lang w:val="en-US"/>
        </w:rPr>
        <w:t>ffers areas of provision on a continuous basis to enable children to develop ideas and understanding over time. Encourage children as independent learners and thinkers within the environment, organizing provision to promote self selection and decision making</w:t>
      </w:r>
      <w:r w:rsidRPr="00181C0C">
        <w:rPr>
          <w:rFonts w:eastAsiaTheme="minorHAnsi"/>
          <w:i/>
        </w:rPr>
        <w:t>”</w:t>
      </w:r>
      <w:r w:rsidRPr="00181C0C">
        <w:rPr>
          <w:rFonts w:eastAsiaTheme="minorHAnsi"/>
          <w:i/>
          <w:lang w:val="en-US"/>
        </w:rPr>
        <w:t>.</w:t>
      </w:r>
      <w:r w:rsidRPr="00181C0C">
        <w:rPr>
          <w:rFonts w:eastAsiaTheme="minorHAnsi"/>
          <w:i/>
        </w:rPr>
        <w:t xml:space="preserve"> </w:t>
      </w:r>
      <w:r w:rsidRPr="00181C0C">
        <w:rPr>
          <w:rFonts w:eastAsiaTheme="minorHAnsi"/>
        </w:rPr>
        <w:t>S</w:t>
      </w:r>
      <w:r w:rsidRPr="00181C0C">
        <w:rPr>
          <w:rFonts w:eastAsiaTheme="minorHAnsi"/>
          <w:lang w:val="en-US"/>
        </w:rPr>
        <w:t xml:space="preserve">ecara terus-menerus </w:t>
      </w:r>
      <w:r w:rsidRPr="00181C0C">
        <w:rPr>
          <w:rFonts w:eastAsiaTheme="minorHAnsi"/>
        </w:rPr>
        <w:t xml:space="preserve">melakukan latihan </w:t>
      </w:r>
      <w:r w:rsidRPr="00181C0C">
        <w:rPr>
          <w:rFonts w:eastAsiaTheme="minorHAnsi"/>
          <w:lang w:val="en-US"/>
        </w:rPr>
        <w:t xml:space="preserve">maka </w:t>
      </w:r>
      <w:r w:rsidRPr="00181C0C">
        <w:rPr>
          <w:rFonts w:eastAsiaTheme="minorHAnsi"/>
        </w:rPr>
        <w:t>seiring</w:t>
      </w:r>
      <w:r w:rsidRPr="00181C0C">
        <w:rPr>
          <w:rFonts w:eastAsiaTheme="minorHAnsi"/>
          <w:lang w:val="en-US"/>
        </w:rPr>
        <w:t xml:space="preserve"> waktu akan memungkinkan anak untuk mengembangkan ide dan pemahaman. </w:t>
      </w:r>
      <w:r w:rsidRPr="00181C0C">
        <w:rPr>
          <w:rFonts w:eastAsiaTheme="minorHAnsi"/>
          <w:i/>
          <w:lang w:val="en-US"/>
        </w:rPr>
        <w:t>Practice</w:t>
      </w:r>
      <w:r w:rsidRPr="00181C0C">
        <w:rPr>
          <w:rFonts w:eastAsiaTheme="minorHAnsi"/>
          <w:lang w:val="en-US"/>
        </w:rPr>
        <w:t xml:space="preserve"> mendorong anak untuk dapat mandiri dan mengembangkan kreativitas</w:t>
      </w:r>
      <w:r w:rsidRPr="00181C0C">
        <w:rPr>
          <w:rFonts w:eastAsiaTheme="minorHAnsi"/>
        </w:rPr>
        <w:t xml:space="preserve"> dalam pengambilan keputusan</w:t>
      </w:r>
      <w:r w:rsidRPr="00181C0C">
        <w:rPr>
          <w:rFonts w:eastAsiaTheme="minorHAnsi"/>
          <w:lang w:val="en-US"/>
        </w:rPr>
        <w:t>.</w:t>
      </w:r>
      <w:r w:rsidRPr="00181C0C">
        <w:rPr>
          <w:rFonts w:eastAsiaTheme="minorHAnsi"/>
        </w:rPr>
        <w:t xml:space="preserve"> </w:t>
      </w:r>
    </w:p>
    <w:p w:rsidR="00181C0C" w:rsidRDefault="00181C0C" w:rsidP="00181C0C">
      <w:pPr>
        <w:pStyle w:val="ListParagraph"/>
        <w:spacing w:line="240" w:lineRule="atLeast"/>
        <w:ind w:left="0" w:firstLine="567"/>
        <w:contextualSpacing w:val="0"/>
        <w:rPr>
          <w:rFonts w:eastAsiaTheme="minorHAnsi"/>
          <w:lang w:val="en-US"/>
        </w:rPr>
      </w:pPr>
      <w:r w:rsidRPr="00181C0C">
        <w:rPr>
          <w:rFonts w:eastAsiaTheme="minorHAnsi"/>
          <w:lang w:val="en-US"/>
        </w:rPr>
        <w:t xml:space="preserve">Pengertian latihan yang berasal dari kata </w:t>
      </w:r>
      <w:r w:rsidRPr="00181C0C">
        <w:rPr>
          <w:rFonts w:eastAsiaTheme="minorHAnsi"/>
          <w:i/>
          <w:lang w:val="en-US"/>
        </w:rPr>
        <w:t>exercises</w:t>
      </w:r>
      <w:r w:rsidRPr="00181C0C">
        <w:rPr>
          <w:rFonts w:eastAsiaTheme="minorHAnsi"/>
          <w:lang w:val="en-US"/>
        </w:rPr>
        <w:t xml:space="preserve"> adalah perangkat utama dalam proses latihan harian untuk meningkatkan kualitas fungsi organ tubuh manusia, sehingga mempermudah olahragawan dalam penyempurnaan geraknya. Latihan </w:t>
      </w:r>
      <w:r w:rsidRPr="00181C0C">
        <w:rPr>
          <w:rFonts w:eastAsiaTheme="minorHAnsi"/>
          <w:i/>
          <w:lang w:val="en-US"/>
        </w:rPr>
        <w:t>exercises</w:t>
      </w:r>
      <w:r w:rsidRPr="00181C0C">
        <w:rPr>
          <w:rFonts w:eastAsiaTheme="minorHAnsi"/>
          <w:lang w:val="en-US"/>
        </w:rPr>
        <w:t xml:space="preserve"> merupakan materi latihan yang dirancang dan disusun oleh pelatih untuk satu sesi latihan atau satu kali tatap muka dalam latihan</w:t>
      </w:r>
      <w:r w:rsidRPr="00181C0C">
        <w:rPr>
          <w:rFonts w:eastAsiaTheme="minorHAnsi"/>
        </w:rPr>
        <w:t xml:space="preserve"> (Sukadiyanto, 2010: 8). </w:t>
      </w:r>
    </w:p>
    <w:p w:rsidR="00181C0C" w:rsidRPr="00181C0C" w:rsidRDefault="00181C0C" w:rsidP="00181C0C">
      <w:pPr>
        <w:pStyle w:val="ListParagraph"/>
        <w:spacing w:line="240" w:lineRule="atLeast"/>
        <w:ind w:left="0" w:firstLine="567"/>
        <w:contextualSpacing w:val="0"/>
        <w:rPr>
          <w:rFonts w:eastAsiaTheme="minorHAnsi"/>
          <w:lang w:val="en-US"/>
        </w:rPr>
      </w:pPr>
      <w:r w:rsidRPr="00181C0C">
        <w:rPr>
          <w:rFonts w:eastAsiaTheme="minorHAnsi"/>
          <w:lang w:val="en-US"/>
        </w:rPr>
        <w:t xml:space="preserve">Pengertian latihan yang berasal dari kata </w:t>
      </w:r>
      <w:r w:rsidRPr="00181C0C">
        <w:rPr>
          <w:rFonts w:eastAsiaTheme="minorHAnsi"/>
          <w:i/>
          <w:lang w:val="en-US"/>
        </w:rPr>
        <w:t>training</w:t>
      </w:r>
      <w:r w:rsidRPr="00181C0C">
        <w:rPr>
          <w:rFonts w:eastAsiaTheme="minorHAnsi"/>
          <w:lang w:val="en-US"/>
        </w:rPr>
        <w:t xml:space="preserve"> adalah penerapan dari suatu perencanaan untuk meningkatkan kemampuan berolahraga yang berisikan materi teori dan praktek, metode, dan aturan pelaksanaan sesuai dengan tujuan dan sasaran yang akan dicapai (Martin dalam </w:t>
      </w:r>
      <w:r w:rsidRPr="00181C0C">
        <w:rPr>
          <w:rFonts w:eastAsiaTheme="minorHAnsi"/>
        </w:rPr>
        <w:t>Sukadiyanto</w:t>
      </w:r>
      <w:r w:rsidRPr="00181C0C">
        <w:rPr>
          <w:rFonts w:eastAsiaTheme="minorHAnsi"/>
          <w:lang w:val="en-US"/>
        </w:rPr>
        <w:t>,</w:t>
      </w:r>
      <w:r w:rsidRPr="00181C0C">
        <w:rPr>
          <w:rFonts w:eastAsiaTheme="minorHAnsi"/>
        </w:rPr>
        <w:t xml:space="preserve"> 2010: 8</w:t>
      </w:r>
      <w:r w:rsidRPr="00181C0C">
        <w:rPr>
          <w:rFonts w:eastAsiaTheme="minorHAnsi"/>
          <w:lang w:val="en-US"/>
        </w:rPr>
        <w:t>).</w:t>
      </w:r>
      <w:r w:rsidRPr="00181C0C">
        <w:rPr>
          <w:rFonts w:eastAsiaTheme="minorHAnsi"/>
        </w:rPr>
        <w:t xml:space="preserve"> Menurut</w:t>
      </w:r>
      <w:r w:rsidRPr="00181C0C">
        <w:rPr>
          <w:rFonts w:eastAsiaTheme="minorHAnsi"/>
          <w:lang w:val="en-US"/>
        </w:rPr>
        <w:t xml:space="preserve"> Gordon (2009: 90) “</w:t>
      </w:r>
      <w:r w:rsidRPr="00181C0C">
        <w:rPr>
          <w:rFonts w:eastAsiaTheme="minorHAnsi"/>
          <w:i/>
          <w:lang w:val="en-US"/>
        </w:rPr>
        <w:t>training can be viewed as a very powerful stimulus which evokes a response in the body, the result of which is adaptation”</w:t>
      </w:r>
      <w:r w:rsidRPr="00181C0C">
        <w:rPr>
          <w:rFonts w:eastAsiaTheme="minorHAnsi"/>
          <w:lang w:val="en-US"/>
        </w:rPr>
        <w:t xml:space="preserve">. </w:t>
      </w:r>
      <w:r w:rsidRPr="00181C0C">
        <w:rPr>
          <w:rFonts w:eastAsiaTheme="minorHAnsi"/>
        </w:rPr>
        <w:t>L</w:t>
      </w:r>
      <w:r w:rsidRPr="00181C0C">
        <w:rPr>
          <w:rFonts w:eastAsiaTheme="minorHAnsi"/>
          <w:lang w:val="en-US"/>
        </w:rPr>
        <w:t>atihan dapat dilihat sebagai stimulus yang sangat kuat yang dapat membangkitkan respon dalam tubuh, yang hasilnya adalah adaptasi.</w:t>
      </w:r>
      <w:r w:rsidRPr="00181C0C">
        <w:rPr>
          <w:rFonts w:eastAsiaTheme="minorHAnsi"/>
        </w:rPr>
        <w:t xml:space="preserve"> </w:t>
      </w:r>
    </w:p>
    <w:p w:rsidR="00181C0C" w:rsidRDefault="00181C0C" w:rsidP="00181C0C">
      <w:pPr>
        <w:pStyle w:val="ListParagraph"/>
        <w:spacing w:line="240" w:lineRule="atLeast"/>
        <w:ind w:left="0" w:firstLine="567"/>
        <w:contextualSpacing w:val="0"/>
        <w:rPr>
          <w:rFonts w:eastAsiaTheme="minorHAnsi"/>
        </w:rPr>
      </w:pPr>
      <w:r w:rsidRPr="00181C0C">
        <w:rPr>
          <w:rFonts w:eastAsiaTheme="minorHAnsi"/>
        </w:rPr>
        <w:t>Menurut Reilly (2005: 1) “</w:t>
      </w:r>
      <w:r w:rsidRPr="00181C0C">
        <w:rPr>
          <w:rFonts w:eastAsiaTheme="minorHAnsi"/>
          <w:i/>
        </w:rPr>
        <w:t xml:space="preserve">training is an essential part of preparing for sports competition. If training for soccer is to be effective it must be related to the demands of </w:t>
      </w:r>
      <w:r w:rsidRPr="00181C0C">
        <w:rPr>
          <w:rFonts w:eastAsiaTheme="minorHAnsi"/>
          <w:i/>
        </w:rPr>
        <w:lastRenderedPageBreak/>
        <w:t>the game”.</w:t>
      </w:r>
      <w:r w:rsidRPr="00181C0C">
        <w:rPr>
          <w:rFonts w:eastAsiaTheme="minorHAnsi"/>
        </w:rPr>
        <w:t xml:space="preserve"> Latihan merupakan bagian penting dari persiapan menuju kompetisi olahraga. Apabila latihan sepakbola, yang efektif seharusnya berhubungan dengan kebutuhan dalam permainan. </w:t>
      </w:r>
      <w:r w:rsidRPr="00181C0C">
        <w:rPr>
          <w:rFonts w:eastAsiaTheme="minorHAnsi"/>
          <w:lang w:val="en-US"/>
        </w:rPr>
        <w:t>Menurut Bompa</w:t>
      </w:r>
      <w:r w:rsidRPr="00181C0C">
        <w:rPr>
          <w:rFonts w:eastAsiaTheme="minorHAnsi"/>
        </w:rPr>
        <w:t xml:space="preserve"> &amp; Haff</w:t>
      </w:r>
      <w:r w:rsidRPr="00181C0C">
        <w:rPr>
          <w:rFonts w:eastAsiaTheme="minorHAnsi"/>
          <w:lang w:val="en-US"/>
        </w:rPr>
        <w:t xml:space="preserve"> </w:t>
      </w:r>
      <w:r w:rsidRPr="00181C0C">
        <w:rPr>
          <w:rFonts w:eastAsiaTheme="minorHAnsi"/>
        </w:rPr>
        <w:t>(</w:t>
      </w:r>
      <w:r w:rsidRPr="00181C0C">
        <w:rPr>
          <w:rFonts w:eastAsiaTheme="minorHAnsi"/>
          <w:lang w:val="en-US"/>
        </w:rPr>
        <w:t>2009: 3)</w:t>
      </w:r>
      <w:r w:rsidR="00AF45AF">
        <w:rPr>
          <w:rFonts w:eastAsiaTheme="minorHAnsi"/>
        </w:rPr>
        <w:t xml:space="preserve"> </w:t>
      </w:r>
      <w:r w:rsidRPr="00181C0C">
        <w:rPr>
          <w:rFonts w:eastAsiaTheme="minorHAnsi"/>
          <w:lang w:val="en-US"/>
        </w:rPr>
        <w:t>”</w:t>
      </w:r>
      <w:r w:rsidRPr="00181C0C">
        <w:rPr>
          <w:rFonts w:eastAsiaTheme="minorHAnsi"/>
          <w:i/>
        </w:rPr>
        <w:t>the intent of training is to increase the athlete’s skill and work capacity to optimize athletic performance.</w:t>
      </w:r>
      <w:r w:rsidRPr="00181C0C">
        <w:rPr>
          <w:rFonts w:eastAsiaTheme="minorHAnsi"/>
        </w:rPr>
        <w:t xml:space="preserve"> Latihan yang dilakukan secara rutin dapat meningkatkan keterampilan dan kapasitas kerja atlet untuk mengoptimalkan penampilan atlet.</w:t>
      </w:r>
    </w:p>
    <w:p w:rsidR="00181C0C" w:rsidRPr="00181C0C" w:rsidRDefault="00181C0C" w:rsidP="00181C0C">
      <w:pPr>
        <w:pStyle w:val="ListParagraph"/>
        <w:spacing w:line="240" w:lineRule="atLeast"/>
        <w:ind w:left="0" w:firstLine="567"/>
        <w:contextualSpacing w:val="0"/>
        <w:rPr>
          <w:rFonts w:eastAsiaTheme="minorHAnsi"/>
        </w:rPr>
      </w:pPr>
      <w:r w:rsidRPr="00181C0C">
        <w:rPr>
          <w:rFonts w:eastAsiaTheme="minorHAnsi"/>
          <w:lang w:val="en-US"/>
        </w:rPr>
        <w:t>Menurut Sukadiyanto (201</w:t>
      </w:r>
      <w:r w:rsidRPr="00181C0C">
        <w:rPr>
          <w:rFonts w:eastAsiaTheme="minorHAnsi"/>
        </w:rPr>
        <w:t>0</w:t>
      </w:r>
      <w:r w:rsidRPr="00181C0C">
        <w:rPr>
          <w:rFonts w:eastAsiaTheme="minorHAnsi"/>
          <w:lang w:val="en-US"/>
        </w:rPr>
        <w:t xml:space="preserve">: 9) </w:t>
      </w:r>
      <w:r w:rsidRPr="00181C0C">
        <w:rPr>
          <w:rFonts w:eastAsiaTheme="minorHAnsi"/>
        </w:rPr>
        <w:t>s</w:t>
      </w:r>
      <w:r w:rsidRPr="00181C0C">
        <w:rPr>
          <w:rFonts w:eastAsiaTheme="minorHAnsi"/>
          <w:lang w:val="en-US"/>
        </w:rPr>
        <w:t xml:space="preserve">alah satu ciri </w:t>
      </w:r>
      <w:r w:rsidRPr="00181C0C">
        <w:rPr>
          <w:rFonts w:eastAsiaTheme="minorHAnsi"/>
        </w:rPr>
        <w:t xml:space="preserve">dari </w:t>
      </w:r>
      <w:r w:rsidRPr="00181C0C">
        <w:rPr>
          <w:rFonts w:eastAsiaTheme="minorHAnsi"/>
          <w:lang w:val="en-US"/>
        </w:rPr>
        <w:t>latihan</w:t>
      </w:r>
      <w:r w:rsidRPr="00181C0C">
        <w:rPr>
          <w:rFonts w:eastAsiaTheme="minorHAnsi"/>
        </w:rPr>
        <w:t>,</w:t>
      </w:r>
      <w:r w:rsidRPr="00181C0C">
        <w:rPr>
          <w:rFonts w:eastAsiaTheme="minorHAnsi"/>
          <w:lang w:val="en-US"/>
        </w:rPr>
        <w:t xml:space="preserve"> baik yang berasal dari kata </w:t>
      </w:r>
      <w:r w:rsidRPr="00181C0C">
        <w:rPr>
          <w:rFonts w:eastAsiaTheme="minorHAnsi"/>
          <w:i/>
          <w:lang w:val="en-US"/>
        </w:rPr>
        <w:t>practice, exercises</w:t>
      </w:r>
      <w:r w:rsidRPr="00181C0C">
        <w:rPr>
          <w:rFonts w:eastAsiaTheme="minorHAnsi"/>
          <w:lang w:val="en-US"/>
        </w:rPr>
        <w:t xml:space="preserve">, maupun </w:t>
      </w:r>
      <w:r w:rsidRPr="00181C0C">
        <w:rPr>
          <w:rFonts w:eastAsiaTheme="minorHAnsi"/>
          <w:i/>
          <w:lang w:val="en-US"/>
        </w:rPr>
        <w:t>training</w:t>
      </w:r>
      <w:r w:rsidRPr="00181C0C">
        <w:rPr>
          <w:rFonts w:eastAsiaTheme="minorHAnsi"/>
          <w:lang w:val="en-US"/>
        </w:rPr>
        <w:t>, adalah adanya beban latihan. Oleh karena diperlukanya beban latihan selama proses berlatih melatih agar hasil latihan dapat berpengaruh terhadap peningkatan kualitas fisik, psikis, sikap, dan sosial olahragawan, sehingga puncak prestasi dapat dicapai dalam waktu yang singkat dan dapat bertahan relati</w:t>
      </w:r>
      <w:r w:rsidRPr="00181C0C">
        <w:rPr>
          <w:rFonts w:eastAsiaTheme="minorHAnsi"/>
        </w:rPr>
        <w:t>f</w:t>
      </w:r>
      <w:r w:rsidRPr="00181C0C">
        <w:rPr>
          <w:rFonts w:eastAsiaTheme="minorHAnsi"/>
          <w:lang w:val="en-US"/>
        </w:rPr>
        <w:t xml:space="preserve"> lebih lama.</w:t>
      </w:r>
      <w:r w:rsidRPr="00181C0C">
        <w:rPr>
          <w:rFonts w:eastAsiaTheme="minorHAnsi"/>
        </w:rPr>
        <w:t xml:space="preserve"> Menurut Reilly (2007: 4) </w:t>
      </w:r>
      <w:r w:rsidRPr="00181C0C">
        <w:rPr>
          <w:rFonts w:eastAsiaTheme="minorHAnsi"/>
          <w:i/>
        </w:rPr>
        <w:t>“t</w:t>
      </w:r>
      <w:r w:rsidRPr="00181C0C">
        <w:rPr>
          <w:rFonts w:eastAsiaTheme="minorHAnsi"/>
          <w:i/>
          <w:lang w:val="en-US"/>
        </w:rPr>
        <w:t>he effects of training depend on the physiological stimulus provided by the</w:t>
      </w:r>
      <w:r w:rsidRPr="00181C0C">
        <w:rPr>
          <w:rFonts w:eastAsiaTheme="minorHAnsi"/>
          <w:i/>
        </w:rPr>
        <w:t xml:space="preserve"> </w:t>
      </w:r>
      <w:r w:rsidRPr="00181C0C">
        <w:rPr>
          <w:rFonts w:eastAsiaTheme="minorHAnsi"/>
          <w:i/>
          <w:lang w:val="en-US"/>
        </w:rPr>
        <w:t>exercise undertaken</w:t>
      </w:r>
      <w:r w:rsidRPr="00181C0C">
        <w:rPr>
          <w:rFonts w:eastAsiaTheme="minorHAnsi"/>
          <w:i/>
        </w:rPr>
        <w:t xml:space="preserve">”. </w:t>
      </w:r>
      <w:r w:rsidRPr="00181C0C">
        <w:rPr>
          <w:rFonts w:eastAsiaTheme="minorHAnsi"/>
        </w:rPr>
        <w:t>Efek dari latihan tergantung pada stimulus fisiologis yang diterima dari bentuk latihan yang dilakukan.</w:t>
      </w:r>
    </w:p>
    <w:p w:rsidR="003416D2" w:rsidRPr="003416D2" w:rsidRDefault="00181C0C" w:rsidP="003416D2">
      <w:pPr>
        <w:pStyle w:val="ListParagraph"/>
        <w:spacing w:line="240" w:lineRule="atLeast"/>
        <w:ind w:left="0" w:firstLine="567"/>
        <w:contextualSpacing w:val="0"/>
        <w:rPr>
          <w:rFonts w:eastAsiaTheme="minorHAnsi"/>
        </w:rPr>
      </w:pPr>
      <w:r w:rsidRPr="00181C0C">
        <w:rPr>
          <w:rFonts w:eastAsiaTheme="minorHAnsi"/>
        </w:rPr>
        <w:t>Tugas utama dalam latihan adalah menggali, menyusun, dan mengembangkan konsep berlatih melatih dengan memadukan antara pengalaman praktis dan pendekatan keilmuan, sehingga proses berlatih melatih dapat berlangsung tepat, cepat, efektif, dan efisien (Sukadiyanto, 2010: 10).</w:t>
      </w:r>
      <w:r w:rsidR="00AF45AF">
        <w:rPr>
          <w:rFonts w:eastAsiaTheme="minorHAnsi"/>
        </w:rPr>
        <w:t xml:space="preserve"> </w:t>
      </w:r>
      <w:r w:rsidR="003416D2" w:rsidRPr="003416D2">
        <w:rPr>
          <w:rFonts w:eastAsiaTheme="minorHAnsi"/>
        </w:rPr>
        <w:t xml:space="preserve">Menurut Verkhoshansky dalam Bompa &amp; Buzzichellini (2015: 59) </w:t>
      </w:r>
      <w:r w:rsidR="003416D2" w:rsidRPr="003416D2">
        <w:rPr>
          <w:rFonts w:eastAsiaTheme="minorHAnsi"/>
          <w:i/>
        </w:rPr>
        <w:t>the training process is a set of artificial stimuli set upon the body to elicit morpho-functional adaptations</w:t>
      </w:r>
      <w:r w:rsidR="003416D2" w:rsidRPr="003416D2">
        <w:rPr>
          <w:rFonts w:eastAsiaTheme="minorHAnsi"/>
        </w:rPr>
        <w:t>. Proses latihan akan membentuk rangsangan artifisial dalam tubuh untuk membuat berbagai fungsi tubuh beradaptasi.</w:t>
      </w:r>
      <w:r w:rsidR="00AF45AF">
        <w:rPr>
          <w:rFonts w:eastAsiaTheme="minorHAnsi"/>
        </w:rPr>
        <w:t xml:space="preserve"> </w:t>
      </w:r>
      <w:r w:rsidR="003416D2" w:rsidRPr="003416D2">
        <w:rPr>
          <w:rFonts w:eastAsiaTheme="minorHAnsi"/>
        </w:rPr>
        <w:t>Menurut Haff &amp; Nimphius (2011: 9) “</w:t>
      </w:r>
      <w:r w:rsidR="003416D2" w:rsidRPr="003416D2">
        <w:rPr>
          <w:rFonts w:eastAsiaTheme="minorHAnsi"/>
          <w:i/>
        </w:rPr>
        <w:t>periodization is the logical systematic structuring of training interventions in a sequential and integrative fashion to develop key attributes that results in the optimization of sports performance capacity at predetermined time points</w:t>
      </w:r>
      <w:r w:rsidR="003416D2" w:rsidRPr="003416D2">
        <w:rPr>
          <w:rFonts w:eastAsiaTheme="minorHAnsi"/>
        </w:rPr>
        <w:t>”. Periodisasi merupakan sistem logika untuk menyusun struktur latihan dalam sebuah bagian dan tampilan integratif untuk mengembangkan atribut kunci dari kapasitas penampilan olahraga. Menurut Hoffman (2010: 11) “</w:t>
      </w:r>
      <w:r w:rsidR="003416D2" w:rsidRPr="003416D2">
        <w:rPr>
          <w:rFonts w:eastAsiaTheme="minorHAnsi"/>
          <w:i/>
        </w:rPr>
        <w:t>the goal of periodization is to maximize the potential of the athlete to reach peak condition by manipulating both training volume and training intensity</w:t>
      </w:r>
      <w:r w:rsidR="003416D2" w:rsidRPr="003416D2">
        <w:rPr>
          <w:rFonts w:eastAsiaTheme="minorHAnsi"/>
        </w:rPr>
        <w:t xml:space="preserve">. </w:t>
      </w:r>
      <w:r w:rsidR="003416D2" w:rsidRPr="003416D2">
        <w:rPr>
          <w:rFonts w:eastAsiaTheme="minorHAnsi"/>
          <w:i/>
        </w:rPr>
        <w:t xml:space="preserve">Through proper manipulation of these training variables, not </w:t>
      </w:r>
      <w:r w:rsidR="003416D2" w:rsidRPr="003416D2">
        <w:rPr>
          <w:rFonts w:eastAsiaTheme="minorHAnsi"/>
          <w:i/>
        </w:rPr>
        <w:lastRenderedPageBreak/>
        <w:t>only will the athlete peak at the appropriate time, but also the potential risk for overtraining is reduced</w:t>
      </w:r>
      <w:r w:rsidR="003416D2" w:rsidRPr="003416D2">
        <w:rPr>
          <w:rFonts w:eastAsiaTheme="minorHAnsi"/>
        </w:rPr>
        <w:t>”</w:t>
      </w:r>
      <w:r w:rsidR="003416D2" w:rsidRPr="003416D2">
        <w:rPr>
          <w:rFonts w:eastAsiaTheme="minorHAnsi"/>
          <w:i/>
        </w:rPr>
        <w:t>.</w:t>
      </w:r>
      <w:r w:rsidR="003416D2" w:rsidRPr="003416D2">
        <w:rPr>
          <w:rFonts w:eastAsiaTheme="minorHAnsi"/>
        </w:rPr>
        <w:t xml:space="preserve"> Tujuan dari periodisasi adalah untuk memaksimalkan potensi dari atlet untuk mencapai kondisi puncak dengan memanipulasi volume dan intensitas latihan.  Melalui manipulasi variabel latihan, bukan hanya akan memastikan waktu puncak performa atlet, tetapi juga menghasilkan potensi resiko kelelahan (</w:t>
      </w:r>
      <w:r w:rsidR="003416D2" w:rsidRPr="003416D2">
        <w:rPr>
          <w:rFonts w:eastAsiaTheme="minorHAnsi"/>
          <w:i/>
        </w:rPr>
        <w:t>overtraining</w:t>
      </w:r>
      <w:r w:rsidR="003416D2" w:rsidRPr="003416D2">
        <w:rPr>
          <w:rFonts w:eastAsiaTheme="minorHAnsi"/>
        </w:rPr>
        <w:t>).</w:t>
      </w:r>
    </w:p>
    <w:p w:rsidR="003416D2" w:rsidRPr="00181C0C" w:rsidRDefault="003416D2" w:rsidP="003416D2">
      <w:pPr>
        <w:pStyle w:val="ListParagraph"/>
        <w:spacing w:line="240" w:lineRule="atLeast"/>
        <w:ind w:left="0" w:firstLine="567"/>
        <w:contextualSpacing w:val="0"/>
        <w:rPr>
          <w:rFonts w:eastAsiaTheme="minorHAnsi"/>
        </w:rPr>
      </w:pPr>
      <w:r w:rsidRPr="003416D2">
        <w:rPr>
          <w:rFonts w:eastAsiaTheme="minorHAnsi"/>
        </w:rPr>
        <w:t xml:space="preserve">Menurut Brown dalam Morgans, Orme, Anderson, et al (2014: 252) </w:t>
      </w:r>
      <w:r w:rsidRPr="003416D2">
        <w:rPr>
          <w:rFonts w:eastAsiaTheme="minorHAnsi"/>
          <w:i/>
        </w:rPr>
        <w:t>periodisation is a theoretical model that offers a framework for the planning and systematic variation of an athlete’s training prescription.</w:t>
      </w:r>
      <w:r w:rsidRPr="003416D2">
        <w:rPr>
          <w:rFonts w:eastAsiaTheme="minorHAnsi"/>
        </w:rPr>
        <w:t xml:space="preserve"> Artinya, periodisasi merupakan sebuah model teori yang memberikan kerangka untuk perencanaan dan petunjuk sistem variasi latihan atlet. Kemudian menurut Reilly dalam Morgans, Orme, Anderson, et al (2014: 252) </w:t>
      </w:r>
      <w:r w:rsidRPr="003416D2">
        <w:rPr>
          <w:rFonts w:eastAsiaTheme="minorHAnsi"/>
          <w:i/>
        </w:rPr>
        <w:t>periodisation was originally developed to support the training process in track and field or similar sports in which there is a clear overall objective such as training tailored towards a major championship such as the Olympics</w:t>
      </w:r>
    </w:p>
    <w:p w:rsidR="00CA5FC7" w:rsidRPr="00AF45AF" w:rsidRDefault="003416D2" w:rsidP="00711CAA">
      <w:pPr>
        <w:pStyle w:val="E-JOURNALAbstractBody"/>
        <w:spacing w:before="200" w:after="120" w:line="240" w:lineRule="atLeast"/>
        <w:ind w:firstLine="0"/>
        <w:rPr>
          <w:lang w:eastAsia="id-ID"/>
        </w:rPr>
      </w:pPr>
      <w:r w:rsidRPr="00AF45AF">
        <w:rPr>
          <w:lang w:eastAsia="id-ID"/>
        </w:rPr>
        <w:t>Pendekatan Latihan</w:t>
      </w:r>
    </w:p>
    <w:p w:rsidR="003416D2" w:rsidRDefault="003416D2" w:rsidP="003416D2">
      <w:pPr>
        <w:pStyle w:val="ListParagraph"/>
        <w:spacing w:line="240" w:lineRule="atLeast"/>
        <w:ind w:left="0" w:firstLine="567"/>
        <w:contextualSpacing w:val="0"/>
        <w:rPr>
          <w:i/>
        </w:rPr>
      </w:pPr>
      <w:r w:rsidRPr="00AF45AF">
        <w:t>Menurut</w:t>
      </w:r>
      <w:r w:rsidRPr="003416D2">
        <w:rPr>
          <w:i/>
        </w:rPr>
        <w:t xml:space="preserve"> </w:t>
      </w:r>
      <w:r w:rsidRPr="00AF45AF">
        <w:t>Cassidy, Jones &amp; Potrac (2009: 33)</w:t>
      </w:r>
      <w:r w:rsidRPr="003416D2">
        <w:rPr>
          <w:i/>
        </w:rPr>
        <w:t xml:space="preserve"> “the coach adopting a task method is organizes the session so that there are a number of stations positioned around the field. The instructions at each station require the players to perform a different task. While the tasks are different (e.g. dribbling around cones, juggling the ball), they all reflect the aim of the session. </w:t>
      </w:r>
    </w:p>
    <w:p w:rsidR="00CA5FC7" w:rsidRPr="00D716AB" w:rsidRDefault="003416D2" w:rsidP="00D716AB">
      <w:pPr>
        <w:pStyle w:val="ListParagraph"/>
        <w:spacing w:line="240" w:lineRule="atLeast"/>
        <w:ind w:left="0" w:firstLine="567"/>
        <w:contextualSpacing w:val="0"/>
        <w:rPr>
          <w:lang w:eastAsia="id-ID"/>
        </w:rPr>
      </w:pPr>
      <w:r w:rsidRPr="00AF45AF">
        <w:t>Menurut Kirk et al dalam Cassidy, Jones &amp; Potrac (2009: 35)</w:t>
      </w:r>
      <w:r w:rsidRPr="003416D2">
        <w:rPr>
          <w:i/>
        </w:rPr>
        <w:t xml:space="preserve"> the characteristics of the guided discovery method include the coach incorporating activities that require the athletes to become more independent of the coach; requiring the athletes to move through a series of tasks, in response to a number of questions, with the goal of discovering a predetermined solution. </w:t>
      </w:r>
      <w:r w:rsidRPr="00D716AB">
        <w:rPr>
          <w:lang w:val="en-US"/>
        </w:rPr>
        <w:t xml:space="preserve">Menurut Suharjana </w:t>
      </w:r>
      <w:r w:rsidRPr="00D716AB">
        <w:t>(</w:t>
      </w:r>
      <w:r w:rsidRPr="00D716AB">
        <w:rPr>
          <w:lang w:val="en-US"/>
        </w:rPr>
        <w:t>2007: 17)</w:t>
      </w:r>
      <w:r w:rsidRPr="00D716AB">
        <w:t xml:space="preserve"> “s</w:t>
      </w:r>
      <w:r w:rsidRPr="00D716AB">
        <w:rPr>
          <w:lang w:val="en-US"/>
        </w:rPr>
        <w:t>ebuah latihan akan berhasil jika latihan tersebut memilih</w:t>
      </w:r>
      <w:r w:rsidRPr="00D716AB">
        <w:t xml:space="preserve"> </w:t>
      </w:r>
      <w:r w:rsidRPr="00D716AB">
        <w:rPr>
          <w:lang w:val="en-US"/>
        </w:rPr>
        <w:t>metode latihan yang tepat. Metode dipilih untuk disesuaikan dengan</w:t>
      </w:r>
      <w:r w:rsidRPr="00D716AB">
        <w:t xml:space="preserve"> </w:t>
      </w:r>
      <w:r w:rsidRPr="00D716AB">
        <w:rPr>
          <w:lang w:val="en-US"/>
        </w:rPr>
        <w:t>tujuan latihan, ketersediaan alat dan fasilitas, serta perbedaan individu</w:t>
      </w:r>
      <w:r w:rsidRPr="00D716AB">
        <w:t xml:space="preserve"> </w:t>
      </w:r>
      <w:r w:rsidRPr="00D716AB">
        <w:rPr>
          <w:lang w:val="en-US"/>
        </w:rPr>
        <w:t>peserta latihan</w:t>
      </w:r>
      <w:r w:rsidRPr="00D716AB">
        <w:t>”</w:t>
      </w:r>
      <w:r w:rsidRPr="003416D2">
        <w:rPr>
          <w:i/>
          <w:lang w:val="en-US"/>
        </w:rPr>
        <w:t>.</w:t>
      </w:r>
    </w:p>
    <w:p w:rsidR="003416D2" w:rsidRDefault="003416D2" w:rsidP="003416D2">
      <w:pPr>
        <w:pStyle w:val="ListParagraph"/>
        <w:spacing w:line="240" w:lineRule="atLeast"/>
        <w:ind w:left="0" w:firstLine="567"/>
        <w:rPr>
          <w:lang w:eastAsia="id-ID"/>
        </w:rPr>
      </w:pPr>
      <w:r w:rsidRPr="003416D2">
        <w:rPr>
          <w:lang w:eastAsia="id-ID"/>
        </w:rPr>
        <w:t xml:space="preserve">Menurut Morgan, Orme, </w:t>
      </w:r>
      <w:r w:rsidRPr="003416D2">
        <w:rPr>
          <w:lang w:val="en-US" w:eastAsia="id-ID"/>
        </w:rPr>
        <w:t>Anderson, et al (2014</w:t>
      </w:r>
      <w:r w:rsidRPr="003416D2">
        <w:rPr>
          <w:lang w:eastAsia="id-ID"/>
        </w:rPr>
        <w:t>: 253</w:t>
      </w:r>
      <w:r w:rsidRPr="003416D2">
        <w:rPr>
          <w:lang w:val="en-US" w:eastAsia="id-ID"/>
        </w:rPr>
        <w:t>)</w:t>
      </w:r>
      <w:r w:rsidRPr="003416D2">
        <w:rPr>
          <w:lang w:eastAsia="id-ID"/>
        </w:rPr>
        <w:t xml:space="preserve"> “</w:t>
      </w:r>
      <w:r w:rsidRPr="003416D2">
        <w:rPr>
          <w:i/>
          <w:lang w:eastAsia="id-ID"/>
        </w:rPr>
        <w:t xml:space="preserve">of particular interest in the development of a global method of training is the utilisation of small-sided games (SSG) as a means of training physical and technical </w:t>
      </w:r>
      <w:r w:rsidRPr="003416D2">
        <w:rPr>
          <w:i/>
          <w:lang w:eastAsia="id-ID"/>
        </w:rPr>
        <w:lastRenderedPageBreak/>
        <w:t>parameters</w:t>
      </w:r>
      <w:r w:rsidRPr="003416D2">
        <w:rPr>
          <w:lang w:eastAsia="id-ID"/>
        </w:rPr>
        <w:t xml:space="preserve">”. Artinya, bagian tertentu dalam pengembangan umum metode latihan adalah pemanfaatan dari </w:t>
      </w:r>
      <w:r w:rsidRPr="003416D2">
        <w:rPr>
          <w:i/>
          <w:lang w:eastAsia="id-ID"/>
        </w:rPr>
        <w:t>small sided games</w:t>
      </w:r>
      <w:r w:rsidRPr="003416D2">
        <w:rPr>
          <w:lang w:eastAsia="id-ID"/>
        </w:rPr>
        <w:t xml:space="preserve"> sebagai parameter latihan fisik dan teknik. Menurut Snow (2012: 23) “</w:t>
      </w:r>
      <w:r w:rsidRPr="003416D2">
        <w:rPr>
          <w:i/>
          <w:lang w:eastAsia="id-ID"/>
        </w:rPr>
        <w:t>it is important to consider coaching methods and styles to be part of a broad continuum that ranges from directive to guided</w:t>
      </w:r>
      <w:r w:rsidRPr="003416D2">
        <w:rPr>
          <w:lang w:eastAsia="id-ID"/>
        </w:rPr>
        <w:t xml:space="preserve">. </w:t>
      </w:r>
      <w:r w:rsidRPr="003416D2">
        <w:rPr>
          <w:i/>
          <w:lang w:eastAsia="id-ID"/>
        </w:rPr>
        <w:t>In the course of a season, and certainly depending on the age of the players, a coach can use all methods and styles effectively”.</w:t>
      </w:r>
      <w:r w:rsidRPr="003416D2">
        <w:rPr>
          <w:lang w:eastAsia="id-ID"/>
        </w:rPr>
        <w:t xml:space="preserve"> Penting untuk mempertimbangkan metode dan gaya melatih untuk menjadi bagian dari rangkaian kesatuan yang panjang mulai dari memerintah hingga memandu. Selama satu musim dan tentu berdasarkan usia pemain, pelatih dapat menggunakan semua metode dan gaya secara efektif.</w:t>
      </w:r>
    </w:p>
    <w:p w:rsidR="003416D2" w:rsidRPr="003416D2" w:rsidRDefault="003416D2" w:rsidP="003416D2">
      <w:pPr>
        <w:pStyle w:val="ListParagraph"/>
        <w:spacing w:line="240" w:lineRule="atLeast"/>
        <w:ind w:left="0" w:firstLine="567"/>
        <w:rPr>
          <w:lang w:eastAsia="id-ID"/>
        </w:rPr>
      </w:pPr>
      <w:r w:rsidRPr="003416D2">
        <w:rPr>
          <w:lang w:eastAsia="id-ID"/>
        </w:rPr>
        <w:t xml:space="preserve">Menurut Rusman (2012: 290) metode </w:t>
      </w:r>
      <w:r w:rsidRPr="003416D2">
        <w:rPr>
          <w:i/>
          <w:lang w:eastAsia="id-ID"/>
        </w:rPr>
        <w:t>drill</w:t>
      </w:r>
      <w:r w:rsidRPr="003416D2">
        <w:rPr>
          <w:lang w:eastAsia="id-ID"/>
        </w:rPr>
        <w:t xml:space="preserve"> adalah suatu metode dalam latihan dengan menanamkan kebiasaan tertentu dalam bentuk latihan yang terus menerus, sehingga akan tertanam dan kemudian akan menjadi kebiasaan. Misalnya dengan melakukan gerakan teknik-teknik secara berulang-ulang.</w:t>
      </w:r>
      <w:r>
        <w:rPr>
          <w:lang w:eastAsia="id-ID"/>
        </w:rPr>
        <w:t xml:space="preserve"> </w:t>
      </w:r>
      <w:r w:rsidRPr="003416D2">
        <w:rPr>
          <w:lang w:eastAsia="id-ID"/>
        </w:rPr>
        <w:t>Menurut Snow (2012: 23) “</w:t>
      </w:r>
      <w:r w:rsidRPr="003416D2">
        <w:rPr>
          <w:i/>
          <w:lang w:eastAsia="id-ID"/>
        </w:rPr>
        <w:t>this method of coaching attempts to teach by providing the players with much of the solutions to the soccer problems. In this respect, the coach takes the information from the game and interprets it for the players. This can be described as a coach-centered approach</w:t>
      </w:r>
      <w:r w:rsidRPr="003416D2">
        <w:rPr>
          <w:lang w:eastAsia="id-ID"/>
        </w:rPr>
        <w:t xml:space="preserve">”. Metode melatih </w:t>
      </w:r>
      <w:r w:rsidRPr="003416D2">
        <w:rPr>
          <w:i/>
          <w:lang w:eastAsia="id-ID"/>
        </w:rPr>
        <w:t>drill</w:t>
      </w:r>
      <w:r w:rsidRPr="003416D2">
        <w:rPr>
          <w:lang w:eastAsia="id-ID"/>
        </w:rPr>
        <w:t xml:space="preserve"> menyediakan banyak solusi dari permasalahan sepakbola kepada pemain. Pelatih mengambil informasi dari permainan dan menginterpretasikannya kepada pemain, hal ini dapat disebut dengan pendekatan yang berpusat pada pelatih.</w:t>
      </w:r>
    </w:p>
    <w:p w:rsidR="007D0713" w:rsidRPr="003416D2" w:rsidRDefault="003416D2" w:rsidP="00711CAA">
      <w:pPr>
        <w:pStyle w:val="E-JOURNALAbstractBody"/>
        <w:spacing w:before="200" w:after="120" w:line="240" w:lineRule="atLeast"/>
        <w:ind w:firstLine="0"/>
        <w:rPr>
          <w:b/>
          <w:bCs/>
        </w:rPr>
      </w:pPr>
      <w:r>
        <w:rPr>
          <w:b/>
          <w:bCs/>
        </w:rPr>
        <w:t>Kapasitas Aerobik</w:t>
      </w:r>
    </w:p>
    <w:p w:rsidR="003416D2" w:rsidRDefault="003416D2" w:rsidP="00711CAA">
      <w:pPr>
        <w:spacing w:line="240" w:lineRule="atLeast"/>
        <w:ind w:left="0" w:firstLine="567"/>
      </w:pPr>
      <w:r w:rsidRPr="003416D2">
        <w:rPr>
          <w:lang w:val="en-US"/>
        </w:rPr>
        <w:t>Menurut Djoko Pekik (2000: 23) besarnya Vo2Max atau jumlah oksigen maksimum yang dikonsumsi secara maksimal, yakni banyaknya MI/Kg/BB/Menit. Pengukuran banyaknya udara atau oksigen disebut VO2</w:t>
      </w:r>
      <w:r w:rsidRPr="003416D2">
        <w:t xml:space="preserve"> m</w:t>
      </w:r>
      <w:r w:rsidRPr="003416D2">
        <w:rPr>
          <w:lang w:val="en-US"/>
        </w:rPr>
        <w:t xml:space="preserve">ax. Pernyataan tersebut juga dikuatkan oleh teori yang disampaikan oleh Rusli Lutan (2000: 46) secara teknis pengertian kardio (jantung), vaskuler (pembuluh darah), respirasi (paru-paru dan ventilasi) dan aerobik (bekerja dengan oksigen), memang berbeda, tetapi istilah itu berkaitan satu sama lainnya. </w:t>
      </w:r>
      <w:r w:rsidRPr="003416D2">
        <w:t xml:space="preserve">  Fox (1988: 685) mengatakan </w:t>
      </w:r>
      <w:r w:rsidRPr="003416D2">
        <w:rPr>
          <w:i/>
        </w:rPr>
        <w:t>“the maximal reta at which oxygen can be consumed per minute; the power or capacity of the aerobic or oxygen system”</w:t>
      </w:r>
      <w:r w:rsidRPr="003416D2">
        <w:t>. Volume Oksigen Maximal (VO</w:t>
      </w:r>
      <w:r w:rsidRPr="003416D2">
        <w:rPr>
          <w:vertAlign w:val="subscript"/>
        </w:rPr>
        <w:t>2</w:t>
      </w:r>
      <w:r w:rsidRPr="003416D2">
        <w:t xml:space="preserve"> Max) </w:t>
      </w:r>
      <w:r w:rsidRPr="003416D2">
        <w:lastRenderedPageBreak/>
        <w:t>dinyatakan sebagai jumlah yang sangat besar dimana oksigen biasanya dikonsumsi selama pelatihan.</w:t>
      </w:r>
    </w:p>
    <w:p w:rsidR="00D716AB" w:rsidRPr="00D716AB" w:rsidRDefault="00D716AB" w:rsidP="00D716AB">
      <w:pPr>
        <w:spacing w:line="240" w:lineRule="atLeast"/>
        <w:ind w:left="0" w:firstLine="567"/>
      </w:pPr>
      <w:r>
        <w:t>Brianmac</w:t>
      </w:r>
      <w:r w:rsidRPr="00D716AB">
        <w:t xml:space="preserve"> </w:t>
      </w:r>
      <w:r>
        <w:t>(</w:t>
      </w:r>
      <w:r w:rsidRPr="00D716AB">
        <w:t>2018: 1</w:t>
      </w:r>
      <w:r>
        <w:t>) f</w:t>
      </w:r>
      <w:r w:rsidRPr="00D716AB">
        <w:t>aktor-faktor yang mempengaruhi VO</w:t>
      </w:r>
      <w:r w:rsidRPr="00D716AB">
        <w:rPr>
          <w:rFonts w:hint="cs"/>
        </w:rPr>
        <w:t>2</w:t>
      </w:r>
      <w:r w:rsidRPr="00D716AB">
        <w:t xml:space="preserve"> Max akan membatasi jumlah energi yang dapat dilepaskan secara </w:t>
      </w:r>
      <w:r w:rsidRPr="00D716AB">
        <w:rPr>
          <w:i/>
        </w:rPr>
        <w:t>aerobik</w:t>
      </w:r>
      <w:r>
        <w:t xml:space="preserve"> adalah k</w:t>
      </w:r>
      <w:r w:rsidRPr="00D716AB">
        <w:t>emampuan kimia dalam rangkaian sel dalam otot untuk menggunakan oksigen dal</w:t>
      </w:r>
      <w:r>
        <w:t>am menggunakan oksigen, k</w:t>
      </w:r>
      <w:r w:rsidRPr="00D716AB">
        <w:t xml:space="preserve">emampuan yang dikombinasikan dengan sistem yang berkenaan dengan paru-paru dan </w:t>
      </w:r>
      <w:r w:rsidRPr="00D716AB">
        <w:rPr>
          <w:i/>
        </w:rPr>
        <w:t>kardiovaskuler</w:t>
      </w:r>
      <w:r w:rsidRPr="00D716AB">
        <w:t xml:space="preserve"> untuk mengangkut oksigen ke dalam sistem jaringan otot.</w:t>
      </w:r>
    </w:p>
    <w:p w:rsidR="00342AB8" w:rsidRPr="00234396" w:rsidRDefault="00D716AB" w:rsidP="00777D58">
      <w:pPr>
        <w:pStyle w:val="E-JOURNALHeading2"/>
        <w:spacing w:line="240" w:lineRule="atLeast"/>
        <w:rPr>
          <w:b/>
          <w:lang w:val="id-ID"/>
        </w:rPr>
      </w:pPr>
      <w:r>
        <w:rPr>
          <w:b/>
          <w:bCs/>
          <w:lang w:val="id-ID"/>
        </w:rPr>
        <w:t>Sepakbola</w:t>
      </w:r>
    </w:p>
    <w:p w:rsidR="00342AB8" w:rsidRDefault="00D716AB" w:rsidP="00B20806">
      <w:pPr>
        <w:spacing w:line="240" w:lineRule="atLeast"/>
        <w:ind w:left="0" w:firstLine="567"/>
        <w:rPr>
          <w:color w:val="auto"/>
        </w:rPr>
      </w:pPr>
      <w:r w:rsidRPr="00D716AB">
        <w:rPr>
          <w:color w:val="auto"/>
        </w:rPr>
        <w:t>“</w:t>
      </w:r>
      <w:r w:rsidRPr="00D716AB">
        <w:rPr>
          <w:i/>
          <w:color w:val="auto"/>
        </w:rPr>
        <w:t>Football is the world’s most popular form of sport, being played in every nation without exception</w:t>
      </w:r>
      <w:r w:rsidRPr="00D716AB">
        <w:rPr>
          <w:color w:val="auto"/>
        </w:rPr>
        <w:t>”</w:t>
      </w:r>
      <w:r w:rsidRPr="00D716AB">
        <w:rPr>
          <w:i/>
          <w:color w:val="auto"/>
        </w:rPr>
        <w:t xml:space="preserve"> </w:t>
      </w:r>
      <w:r w:rsidRPr="00D716AB">
        <w:rPr>
          <w:color w:val="auto"/>
        </w:rPr>
        <w:t>(Reilly &amp; William, 2003: 1). Sepakbola merupakan olahraga terpopuler di dunia yang dimainkan setiap negara tanpa terkecuali. “Sepakbola merupakan permainan beregu, masing-masing regu terdiri atas 11 pemain dan salah satunya penjaga gawang. Permainan ini hampir seluruhnya dimainkan dengan menggunakan tungkai, kecuali penjaga gawang yang diperbolehkan menggunakan lengannya di daerah tendangan hukumannya” (Sucipto, dkk., 2000: 17).</w:t>
      </w:r>
    </w:p>
    <w:p w:rsidR="00D716AB" w:rsidRPr="00D716AB" w:rsidRDefault="00D716AB" w:rsidP="00D716AB">
      <w:pPr>
        <w:spacing w:line="240" w:lineRule="atLeast"/>
        <w:ind w:left="0" w:firstLine="567"/>
      </w:pPr>
      <w:r w:rsidRPr="00D716AB">
        <w:rPr>
          <w:i/>
        </w:rPr>
        <w:t>“</w:t>
      </w:r>
      <w:r w:rsidRPr="00D716AB">
        <w:rPr>
          <w:i/>
          <w:lang w:val="en-US"/>
        </w:rPr>
        <w:t>Performance during soccer match-play is dependent on a range of factors that include technical, tactical, mental, physical and physiological</w:t>
      </w:r>
      <w:r w:rsidRPr="00D716AB">
        <w:rPr>
          <w:i/>
        </w:rPr>
        <w:t xml:space="preserve"> </w:t>
      </w:r>
      <w:r w:rsidRPr="00D716AB">
        <w:rPr>
          <w:i/>
          <w:lang w:val="en-US"/>
        </w:rPr>
        <w:t>factors</w:t>
      </w:r>
      <w:r w:rsidRPr="00D716AB">
        <w:rPr>
          <w:i/>
        </w:rPr>
        <w:t xml:space="preserve">” </w:t>
      </w:r>
      <w:r w:rsidRPr="00D716AB">
        <w:t>(Stolen, Chamari, Casatagna, et al., 2005: 36). Faktor yang mempengaruhi performa dalam pertandingan sepakbola yaitu teknik, taktik, mental, fisik dan fisiologis.</w:t>
      </w:r>
      <w:r>
        <w:t xml:space="preserve"> </w:t>
      </w:r>
      <w:r w:rsidRPr="00D716AB">
        <w:t>Menurut Carling dalam Russell &amp; Kingsley (2011: 521) “</w:t>
      </w:r>
      <w:r w:rsidRPr="00D716AB">
        <w:rPr>
          <w:i/>
        </w:rPr>
        <w:t>throughout a soccer match, each player completes between 50 and 110 technical involvements. However, fullbacks have been reported to have a higher frequency of technical involvement than all other positions</w:t>
      </w:r>
      <w:r w:rsidRPr="00D716AB">
        <w:t>”. Berdasarkan penelitian bahwa</w:t>
      </w:r>
      <w:r w:rsidRPr="00D716AB">
        <w:rPr>
          <w:lang w:val="en-US"/>
        </w:rPr>
        <w:t xml:space="preserve"> </w:t>
      </w:r>
      <w:r w:rsidRPr="00D716AB">
        <w:t xml:space="preserve">pada </w:t>
      </w:r>
      <w:r w:rsidRPr="00D716AB">
        <w:rPr>
          <w:lang w:val="en-US"/>
        </w:rPr>
        <w:t>pertandingan sepakbola, setiap pemain melakukan antara 50 sampai 110 keterlibatan teknik. Namun, pemain belakang telah dilaporkan memiliki frekuensi yang lebih tinggi dari keterlibatan tekni</w:t>
      </w:r>
      <w:r w:rsidRPr="00D716AB">
        <w:t>k</w:t>
      </w:r>
      <w:r w:rsidRPr="00D716AB">
        <w:rPr>
          <w:lang w:val="en-US"/>
        </w:rPr>
        <w:t xml:space="preserve"> dari semua posisi lain.</w:t>
      </w:r>
      <w:r w:rsidRPr="00D716AB">
        <w:t xml:space="preserve"> Kemudian menurut Luhtanen dalam Russell &amp; Kingsley (2011: 522) “</w:t>
      </w:r>
      <w:r w:rsidRPr="00D716AB">
        <w:rPr>
          <w:i/>
        </w:rPr>
        <w:t xml:space="preserve">in order to score a goal, a team must make between 16–30 attacks and take an average of ten shots”. </w:t>
      </w:r>
      <w:r w:rsidRPr="00D716AB">
        <w:rPr>
          <w:lang w:val="en-US"/>
        </w:rPr>
        <w:t xml:space="preserve">Tim harus membuat antara 16-30 serangan dan rata-rata </w:t>
      </w:r>
      <w:r w:rsidRPr="00D716AB">
        <w:t xml:space="preserve">melakukan </w:t>
      </w:r>
      <w:r w:rsidRPr="00D716AB">
        <w:rPr>
          <w:lang w:val="en-US"/>
        </w:rPr>
        <w:t>10 tembakan dalam rangka untuk mencetak gol.</w:t>
      </w:r>
    </w:p>
    <w:p w:rsidR="00D716AB" w:rsidRDefault="00D716AB" w:rsidP="00D716AB">
      <w:pPr>
        <w:spacing w:line="240" w:lineRule="atLeast"/>
        <w:ind w:left="0" w:firstLine="567"/>
      </w:pPr>
      <w:r w:rsidRPr="00D716AB">
        <w:lastRenderedPageBreak/>
        <w:t xml:space="preserve">Menurut Bloomfield, </w:t>
      </w:r>
      <w:r w:rsidRPr="00D716AB">
        <w:rPr>
          <w:i/>
        </w:rPr>
        <w:t>et al</w:t>
      </w:r>
      <w:r w:rsidRPr="00D716AB">
        <w:t xml:space="preserve"> dalam Russell &amp; Kingsley (2011: 522) “</w:t>
      </w:r>
      <w:r w:rsidRPr="00D716AB">
        <w:rPr>
          <w:i/>
        </w:rPr>
        <w:t xml:space="preserve">whereas analysis of individual actions has revealed that dribbling and short passes are the most frequently performed skills during match-play”. </w:t>
      </w:r>
      <w:r w:rsidRPr="00D716AB">
        <w:t>S</w:t>
      </w:r>
      <w:r w:rsidRPr="00D716AB">
        <w:rPr>
          <w:lang w:val="en-US"/>
        </w:rPr>
        <w:t>edangkan analisis berdasarkan tindakan individu</w:t>
      </w:r>
      <w:r w:rsidRPr="00D716AB">
        <w:t xml:space="preserve"> pemain</w:t>
      </w:r>
      <w:r w:rsidRPr="00D716AB">
        <w:rPr>
          <w:lang w:val="en-US"/>
        </w:rPr>
        <w:t xml:space="preserve"> telah mengungkapkan bahwa </w:t>
      </w:r>
      <w:r w:rsidRPr="00D716AB">
        <w:rPr>
          <w:i/>
          <w:lang w:val="en-US"/>
        </w:rPr>
        <w:t>dribbling</w:t>
      </w:r>
      <w:r w:rsidRPr="00D716AB">
        <w:rPr>
          <w:lang w:val="en-US"/>
        </w:rPr>
        <w:t xml:space="preserve"> dan </w:t>
      </w:r>
      <w:r w:rsidRPr="00D716AB">
        <w:t xml:space="preserve">umpan </w:t>
      </w:r>
      <w:r w:rsidRPr="00D716AB">
        <w:rPr>
          <w:lang w:val="en-US"/>
        </w:rPr>
        <w:t>pendek merupakan keterampilan yang paling sering dilakukan selama pertandingan</w:t>
      </w:r>
      <w:r w:rsidRPr="00D716AB">
        <w:t>.</w:t>
      </w:r>
    </w:p>
    <w:p w:rsidR="00D716AB" w:rsidRPr="00234396" w:rsidRDefault="00D716AB" w:rsidP="00D716AB">
      <w:pPr>
        <w:pStyle w:val="E-JOURNALHeading2"/>
        <w:spacing w:line="240" w:lineRule="atLeast"/>
        <w:rPr>
          <w:b/>
          <w:lang w:val="id-ID"/>
        </w:rPr>
      </w:pPr>
      <w:r>
        <w:rPr>
          <w:b/>
          <w:bCs/>
          <w:lang w:val="id-ID"/>
        </w:rPr>
        <w:t>Kelincahan</w:t>
      </w:r>
    </w:p>
    <w:p w:rsidR="00D716AB" w:rsidRDefault="00D716AB" w:rsidP="00AF45AF">
      <w:pPr>
        <w:spacing w:line="240" w:lineRule="atLeast"/>
        <w:ind w:left="0" w:firstLine="567"/>
        <w:rPr>
          <w:color w:val="auto"/>
          <w:lang w:val="en-US"/>
        </w:rPr>
      </w:pPr>
      <w:r w:rsidRPr="00D716AB">
        <w:rPr>
          <w:color w:val="auto"/>
        </w:rPr>
        <w:t>Menurut Costello &amp; Kreis dalam Brown &amp; Ferrigno (2012: 72) “</w:t>
      </w:r>
      <w:r w:rsidRPr="00D716AB">
        <w:rPr>
          <w:i/>
          <w:color w:val="auto"/>
        </w:rPr>
        <w:t>agility generally refers to two sorts of motor functions. On the one hand, it is integral to the ability to explosively start, decelerate, change direction, and accelerate again quickly while maintaining body control and minimizing loss of speed.</w:t>
      </w:r>
      <w:r w:rsidRPr="00D716AB">
        <w:rPr>
          <w:color w:val="auto"/>
        </w:rPr>
        <w:t xml:space="preserve"> </w:t>
      </w:r>
      <w:r w:rsidRPr="00D716AB">
        <w:rPr>
          <w:i/>
          <w:color w:val="auto"/>
        </w:rPr>
        <w:t>Agility, in this respect, is important in sport because movements are often initiated from various body positions”</w:t>
      </w:r>
      <w:r w:rsidRPr="00D716AB">
        <w:rPr>
          <w:color w:val="auto"/>
        </w:rPr>
        <w:t xml:space="preserve">. </w:t>
      </w:r>
      <w:r w:rsidRPr="00D716AB">
        <w:rPr>
          <w:color w:val="auto"/>
          <w:lang w:val="en-US"/>
        </w:rPr>
        <w:t xml:space="preserve">Kelincahan umumnya mengacu pada dua macam fungsi motorik. Di satu sisi merupakan bagian integral kemampuan untuk </w:t>
      </w:r>
      <w:r w:rsidRPr="00D716AB">
        <w:rPr>
          <w:color w:val="auto"/>
        </w:rPr>
        <w:t xml:space="preserve">awalan </w:t>
      </w:r>
      <w:r w:rsidRPr="00D716AB">
        <w:rPr>
          <w:color w:val="auto"/>
          <w:lang w:val="en-US"/>
        </w:rPr>
        <w:t xml:space="preserve">eksplosif, </w:t>
      </w:r>
      <w:r w:rsidRPr="00D716AB">
        <w:rPr>
          <w:color w:val="auto"/>
        </w:rPr>
        <w:t>perlambatan</w:t>
      </w:r>
      <w:r w:rsidRPr="00D716AB">
        <w:rPr>
          <w:color w:val="auto"/>
          <w:lang w:val="en-US"/>
        </w:rPr>
        <w:t>, perubahan</w:t>
      </w:r>
      <w:r w:rsidRPr="00D716AB">
        <w:rPr>
          <w:color w:val="auto"/>
        </w:rPr>
        <w:t xml:space="preserve"> arah</w:t>
      </w:r>
      <w:r w:rsidRPr="00D716AB">
        <w:rPr>
          <w:color w:val="auto"/>
          <w:lang w:val="en-US"/>
        </w:rPr>
        <w:t>, dan percepatan kembali dengan cepat sambil mempertahankan kontrol tubuh dan meminimalkan kehilangan kecepatan</w:t>
      </w:r>
      <w:r w:rsidRPr="00D716AB">
        <w:rPr>
          <w:color w:val="auto"/>
        </w:rPr>
        <w:t xml:space="preserve">. </w:t>
      </w:r>
      <w:r w:rsidRPr="00D716AB">
        <w:rPr>
          <w:i/>
          <w:color w:val="auto"/>
          <w:lang w:val="en-US"/>
        </w:rPr>
        <w:t>Agility</w:t>
      </w:r>
      <w:r w:rsidRPr="00D716AB">
        <w:rPr>
          <w:color w:val="auto"/>
          <w:lang w:val="en-US"/>
        </w:rPr>
        <w:t xml:space="preserve"> dalam hal ini penting dalam olahraga karena gerakan sering diawali dari berbagai posisi tubuh.</w:t>
      </w:r>
    </w:p>
    <w:p w:rsidR="00AF45AF" w:rsidRDefault="00D716AB" w:rsidP="00AF45AF">
      <w:pPr>
        <w:spacing w:line="240" w:lineRule="atLeast"/>
        <w:ind w:left="0" w:firstLine="567"/>
      </w:pPr>
      <w:r w:rsidRPr="007120E1">
        <w:t>“K</w:t>
      </w:r>
      <w:r>
        <w:t>omponen k</w:t>
      </w:r>
      <w:r w:rsidRPr="007120E1">
        <w:t xml:space="preserve">elincahan merupakan </w:t>
      </w:r>
      <w:r>
        <w:t>perpaduan</w:t>
      </w:r>
      <w:r w:rsidRPr="007120E1">
        <w:t xml:space="preserve"> dari </w:t>
      </w:r>
      <w:r>
        <w:t xml:space="preserve">unsur </w:t>
      </w:r>
      <w:r w:rsidRPr="007120E1">
        <w:t>kecepatan</w:t>
      </w:r>
      <w:r>
        <w:t>, fleksibilitas,</w:t>
      </w:r>
      <w:r w:rsidRPr="007120E1">
        <w:t xml:space="preserve"> dan koordinasi” (Sukadiyanto, 20</w:t>
      </w:r>
      <w:r>
        <w:t>10</w:t>
      </w:r>
      <w:r w:rsidRPr="007120E1">
        <w:t xml:space="preserve">: </w:t>
      </w:r>
      <w:r>
        <w:t>8</w:t>
      </w:r>
      <w:r w:rsidRPr="007120E1">
        <w:t xml:space="preserve">5). </w:t>
      </w:r>
      <w:r w:rsidRPr="000C4FE1">
        <w:t xml:space="preserve">Menurut </w:t>
      </w:r>
      <w:r>
        <w:t xml:space="preserve">Reilly </w:t>
      </w:r>
      <w:r w:rsidRPr="000C4FE1">
        <w:t>(</w:t>
      </w:r>
      <w:r>
        <w:t>2007</w:t>
      </w:r>
      <w:r w:rsidRPr="000C4FE1">
        <w:t xml:space="preserve">: </w:t>
      </w:r>
      <w:r>
        <w:t>167</w:t>
      </w:r>
      <w:r w:rsidRPr="000C4FE1">
        <w:t>) “</w:t>
      </w:r>
      <w:r w:rsidRPr="000C4FE1">
        <w:rPr>
          <w:i/>
        </w:rPr>
        <w:t>agility refers to the capability to change the direction of the body abruptly. The ability to turn quickly, dodge and sidestep calls for good motor coordination and is reflected in a standardised agility run test</w:t>
      </w:r>
      <w:r>
        <w:t>”</w:t>
      </w:r>
      <w:r w:rsidRPr="000C4FE1">
        <w:t>.</w:t>
      </w:r>
      <w:r w:rsidR="00AF45AF">
        <w:t xml:space="preserve"> </w:t>
      </w:r>
      <w:r w:rsidRPr="00D716AB">
        <w:t xml:space="preserve">Menurut Dawes &amp; Sheppard dalam Dawes &amp; Roozen (2012: 25) </w:t>
      </w:r>
      <w:r w:rsidRPr="00D716AB">
        <w:rPr>
          <w:i/>
        </w:rPr>
        <w:t>the ability to identify relevant cues and execute the correct corresponding movements without delay largely determines an athlete’s success</w:t>
      </w:r>
      <w:r w:rsidRPr="00D716AB">
        <w:t>. K</w:t>
      </w:r>
      <w:r w:rsidRPr="00D716AB">
        <w:rPr>
          <w:lang w:val="en-US"/>
        </w:rPr>
        <w:t>emampuan untuk mengidentifikasi isyarat yang relevan dan melaksanakan gerakan yang sesuai tanpa penundaan sangat menentukan keberhasilan seorang atlet</w:t>
      </w:r>
      <w:r w:rsidRPr="00D716AB">
        <w:t>. Menurut Dawes &amp; Roozen (2012: 34) “</w:t>
      </w:r>
      <w:r w:rsidRPr="00D716AB">
        <w:rPr>
          <w:i/>
          <w:lang w:val="en-US"/>
        </w:rPr>
        <w:t xml:space="preserve">athletes’ ability to achieve optimal agility and quickness performance depends largely on their perceptual and decision-making skills. In order to fully develop these capabilities, athletes must continue to gain experience identifying task-relevant cues in their respective sports by trainingin gamelike conditions and </w:t>
      </w:r>
      <w:r w:rsidRPr="00D716AB">
        <w:rPr>
          <w:i/>
          <w:lang w:val="en-US"/>
        </w:rPr>
        <w:lastRenderedPageBreak/>
        <w:t>using sport-specific training cues and methods aimed at improving cognitive abilities and decision-making skills</w:t>
      </w:r>
      <w:r w:rsidRPr="00D716AB">
        <w:rPr>
          <w:lang w:val="en-US"/>
        </w:rPr>
        <w:t>.</w:t>
      </w:r>
      <w:r w:rsidRPr="00D716AB">
        <w:t xml:space="preserve"> K</w:t>
      </w:r>
      <w:r w:rsidRPr="00D716AB">
        <w:rPr>
          <w:lang w:val="en-US"/>
        </w:rPr>
        <w:t xml:space="preserve">emampuan atlet untuk mencapai </w:t>
      </w:r>
      <w:r w:rsidRPr="00D716AB">
        <w:t xml:space="preserve">performa </w:t>
      </w:r>
      <w:r w:rsidRPr="00D716AB">
        <w:rPr>
          <w:lang w:val="en-US"/>
        </w:rPr>
        <w:t>kelincahan dan kecepatan optimal tergantung pada keterampilan persepsi dan pengambilan keputusan</w:t>
      </w:r>
      <w:r w:rsidRPr="00D716AB">
        <w:t>nya.</w:t>
      </w:r>
      <w:r w:rsidRPr="00D716AB">
        <w:rPr>
          <w:lang w:val="en-US"/>
        </w:rPr>
        <w:t xml:space="preserve"> Dalam rangka untuk sepenuhnya mengembangkan kemampuan ini, atlet harus terus mendapatkan </w:t>
      </w:r>
      <w:r w:rsidRPr="00D716AB">
        <w:t>p</w:t>
      </w:r>
      <w:r w:rsidRPr="00D716AB">
        <w:rPr>
          <w:lang w:val="en-US"/>
        </w:rPr>
        <w:t xml:space="preserve">engalaman mengidentifikasi isyarat tugas yang relevan dalam olahraga masing-masing dengan pelatihan dalam kondisi </w:t>
      </w:r>
      <w:r w:rsidRPr="00D716AB">
        <w:t>permainan yang menyenangkan</w:t>
      </w:r>
      <w:r w:rsidRPr="00D716AB">
        <w:rPr>
          <w:lang w:val="en-US"/>
        </w:rPr>
        <w:t xml:space="preserve"> dan menggunakan isyarat pelatihan olahraga</w:t>
      </w:r>
      <w:r w:rsidRPr="00D716AB">
        <w:t xml:space="preserve"> </w:t>
      </w:r>
      <w:r w:rsidRPr="00D716AB">
        <w:rPr>
          <w:lang w:val="en-US"/>
        </w:rPr>
        <w:t>spesifik dan metode yang bertujuan untuk meningkatkan kemampuan kognitif dan keterampilan membuat keputusan.</w:t>
      </w:r>
      <w:r w:rsidRPr="00D716AB">
        <w:t xml:space="preserve"> Menurut Holmberg (2009: 76) </w:t>
      </w:r>
      <w:r w:rsidRPr="00D716AB">
        <w:rPr>
          <w:i/>
        </w:rPr>
        <w:t>agility training sessions can be varied by implementing constraints, or limiting task-relevant cues, to certain drills</w:t>
      </w:r>
      <w:r w:rsidRPr="00D716AB">
        <w:t>.</w:t>
      </w:r>
      <w:r w:rsidRPr="00D716AB">
        <w:rPr>
          <w:i/>
        </w:rPr>
        <w:t xml:space="preserve"> </w:t>
      </w:r>
      <w:r w:rsidRPr="00D716AB">
        <w:t>S</w:t>
      </w:r>
      <w:r w:rsidRPr="00D716AB">
        <w:rPr>
          <w:lang w:val="en-US"/>
        </w:rPr>
        <w:t xml:space="preserve">esi latihan kelincahan dapat divariasikan dengan menerapkan </w:t>
      </w:r>
      <w:r w:rsidRPr="00D716AB">
        <w:t>rintangan</w:t>
      </w:r>
      <w:r w:rsidRPr="00D716AB">
        <w:rPr>
          <w:lang w:val="en-US"/>
        </w:rPr>
        <w:t>, dan membatasi isyarat tugas</w:t>
      </w:r>
      <w:r w:rsidRPr="00D716AB">
        <w:t xml:space="preserve"> yang </w:t>
      </w:r>
      <w:r w:rsidRPr="00D716AB">
        <w:rPr>
          <w:lang w:val="en-US"/>
        </w:rPr>
        <w:t>relevan untuk latihan tertentu</w:t>
      </w:r>
      <w:r w:rsidRPr="00D716AB">
        <w:t>.</w:t>
      </w:r>
    </w:p>
    <w:p w:rsidR="00AF45AF" w:rsidRDefault="00D716AB" w:rsidP="00AF45AF">
      <w:pPr>
        <w:spacing w:line="240" w:lineRule="atLeast"/>
        <w:ind w:left="0" w:firstLine="567"/>
      </w:pPr>
      <w:r w:rsidRPr="00D716AB">
        <w:rPr>
          <w:i/>
        </w:rPr>
        <w:t>Closed skill movements may not be beneficial once a high level of technical proficiency is attained. During most sporting events, an athlete’s movements are initiated in response to the dynamic and specific circumstances of the external environment. Hence, the ability to respond appropriately to perceived task-relevant cues characteristic of a particular situation is advantageous</w:t>
      </w:r>
      <w:r w:rsidRPr="00D716AB">
        <w:t xml:space="preserve"> (Chelladurai dalam Holmberg (2016: 78). G</w:t>
      </w:r>
      <w:r w:rsidRPr="00D716AB">
        <w:rPr>
          <w:lang w:val="en-US"/>
        </w:rPr>
        <w:t xml:space="preserve">erakan keterampilan tertutup mungkin tidak bermanfaat dalam </w:t>
      </w:r>
      <w:r w:rsidRPr="00D716AB">
        <w:t xml:space="preserve">pencapaian </w:t>
      </w:r>
      <w:r w:rsidRPr="00D716AB">
        <w:rPr>
          <w:lang w:val="en-US"/>
        </w:rPr>
        <w:t xml:space="preserve">kemampuan teknis tingkat tinggi. </w:t>
      </w:r>
      <w:r w:rsidRPr="00D716AB">
        <w:t>G</w:t>
      </w:r>
      <w:r w:rsidRPr="00D716AB">
        <w:rPr>
          <w:lang w:val="en-US"/>
        </w:rPr>
        <w:t xml:space="preserve">erakan seorang atlet yang dimulai sebagai tanggapan terhadap keadaan yang dinamis dan spesifik dari lingkungan eksternal. </w:t>
      </w:r>
    </w:p>
    <w:p w:rsidR="00AF45AF" w:rsidRDefault="00D716AB" w:rsidP="00AF45AF">
      <w:pPr>
        <w:spacing w:line="240" w:lineRule="atLeast"/>
        <w:ind w:left="0" w:firstLine="567"/>
      </w:pPr>
      <w:r w:rsidRPr="00D716AB">
        <w:rPr>
          <w:i/>
        </w:rPr>
        <w:t xml:space="preserve">Research suggests that skilled athletes produce quicker and more accurate responses because of their increased abilities to pick up task-relevant cues from their environment. Thus, drills that replicate game situations can be more effective to enhance agility in skilled performers. Varying constraints can also limit perceptual degrees of freedom to further increase skill acquisition in skilled athletes </w:t>
      </w:r>
      <w:r w:rsidRPr="00D716AB">
        <w:t>(Holmberg, 2016: 78)</w:t>
      </w:r>
      <w:r w:rsidRPr="00D716AB">
        <w:rPr>
          <w:i/>
        </w:rPr>
        <w:t>.</w:t>
      </w:r>
      <w:r w:rsidR="00AF45AF">
        <w:rPr>
          <w:i/>
        </w:rPr>
        <w:t xml:space="preserve"> </w:t>
      </w:r>
      <w:r w:rsidRPr="00D716AB">
        <w:rPr>
          <w:lang w:val="en-US"/>
        </w:rPr>
        <w:t xml:space="preserve">Penelitian menunjukkan bahwa atlet terampil menghasilkan respon lebih cepat dan lebih akurat karena kemampuannya meningkat untuk mengambil isyarat tugas yang relevan dari lingkungannya. </w:t>
      </w:r>
      <w:r w:rsidRPr="00D716AB">
        <w:t>L</w:t>
      </w:r>
      <w:r w:rsidRPr="00D716AB">
        <w:rPr>
          <w:lang w:val="en-US"/>
        </w:rPr>
        <w:t xml:space="preserve">atihan yang meniru situasi permainan dapat lebih efektif untuk meningkatkan kelincahan dalam pemain terampil. Berbagai kendala juga dapat </w:t>
      </w:r>
      <w:r w:rsidRPr="00D716AB">
        <w:rPr>
          <w:lang w:val="en-US"/>
        </w:rPr>
        <w:lastRenderedPageBreak/>
        <w:t>membatasi derajat kebebasan persepsi untuk lebih meningkatkan akuisisi keterampilan pada atlet.</w:t>
      </w:r>
    </w:p>
    <w:p w:rsidR="00AF45AF" w:rsidRDefault="00AF45AF" w:rsidP="00AF45AF">
      <w:pPr>
        <w:spacing w:line="240" w:lineRule="atLeast"/>
        <w:ind w:left="0" w:firstLine="567"/>
      </w:pPr>
      <w:r w:rsidRPr="00AF45AF">
        <w:rPr>
          <w:bCs/>
          <w:i/>
        </w:rPr>
        <w:t>“A football player needs agility to succeed in integrating a number of basic skills in one way, changing from a skill to another or changing speed and direction”</w:t>
      </w:r>
      <w:r w:rsidRPr="00AF45AF">
        <w:rPr>
          <w:bCs/>
        </w:rPr>
        <w:t xml:space="preserve"> (Ashour &amp; Abod, 2015: 64). Seorang pemain sepakbola membutuhkan </w:t>
      </w:r>
      <w:r w:rsidRPr="00AF45AF">
        <w:rPr>
          <w:bCs/>
          <w:i/>
        </w:rPr>
        <w:t>agility</w:t>
      </w:r>
      <w:r w:rsidRPr="00AF45AF">
        <w:rPr>
          <w:bCs/>
        </w:rPr>
        <w:t xml:space="preserve"> untuk dapat melakukan berbagai macam teknik keterampilan dan merubah kecepatan. </w:t>
      </w:r>
      <w:r w:rsidRPr="00AF45AF">
        <w:rPr>
          <w:bCs/>
          <w:i/>
        </w:rPr>
        <w:t>Agility tests can help soccer coaches and conditioning specialists diagnose specific weaknesses, screen for possible health risks due to strenuous exercise, provide data for outlining individual exercise prescriptions, and assess cycles of a training period</w:t>
      </w:r>
      <w:r w:rsidRPr="00AF45AF">
        <w:rPr>
          <w:bCs/>
        </w:rPr>
        <w:t xml:space="preserve"> (Sporis, Jukic, Milanovic, et al. (2010: 679). T</w:t>
      </w:r>
      <w:r w:rsidRPr="00AF45AF">
        <w:rPr>
          <w:lang w:val="en-US"/>
        </w:rPr>
        <w:t xml:space="preserve">es </w:t>
      </w:r>
      <w:r w:rsidRPr="00AF45AF">
        <w:rPr>
          <w:i/>
        </w:rPr>
        <w:t>a</w:t>
      </w:r>
      <w:r w:rsidRPr="00AF45AF">
        <w:rPr>
          <w:i/>
          <w:lang w:val="en-US"/>
        </w:rPr>
        <w:t>gility</w:t>
      </w:r>
      <w:r w:rsidRPr="00AF45AF">
        <w:rPr>
          <w:lang w:val="en-US"/>
        </w:rPr>
        <w:t xml:space="preserve"> dapat membantu pelatih sepakbola dan spesialis pendingin mendiagnosa kelemahan tertentu, </w:t>
      </w:r>
      <w:r w:rsidRPr="00AF45AF">
        <w:t xml:space="preserve">menampilkan </w:t>
      </w:r>
      <w:r w:rsidRPr="00AF45AF">
        <w:rPr>
          <w:lang w:val="en-US"/>
        </w:rPr>
        <w:t>kemungkinan r</w:t>
      </w:r>
      <w:r w:rsidRPr="00AF45AF">
        <w:t>e</w:t>
      </w:r>
      <w:r w:rsidRPr="00AF45AF">
        <w:rPr>
          <w:lang w:val="en-US"/>
        </w:rPr>
        <w:t>siko kesehatan akibat latihan berat, menyediakan data untuk menguraikan resep latihan individu, dan menilai siklus periode pelatihan</w:t>
      </w:r>
      <w:r w:rsidRPr="00AF45AF">
        <w:t>.</w:t>
      </w:r>
    </w:p>
    <w:p w:rsidR="00AF45AF" w:rsidRPr="00AF45AF" w:rsidRDefault="00AF45AF" w:rsidP="00AF45AF">
      <w:pPr>
        <w:spacing w:after="120" w:line="240" w:lineRule="atLeast"/>
        <w:ind w:left="0" w:firstLine="567"/>
      </w:pPr>
      <w:r w:rsidRPr="007120E1">
        <w:rPr>
          <w:bCs/>
        </w:rPr>
        <w:t xml:space="preserve">Menurut Scheunemann (2012: 17) kemampuan koordinasi dan </w:t>
      </w:r>
      <w:r w:rsidRPr="007120E1">
        <w:rPr>
          <w:bCs/>
          <w:i/>
        </w:rPr>
        <w:t xml:space="preserve">agility </w:t>
      </w:r>
      <w:r w:rsidRPr="007120E1">
        <w:rPr>
          <w:bCs/>
        </w:rPr>
        <w:t xml:space="preserve">berhubungan erat dengan kemampuan-kemampuan: (1) </w:t>
      </w:r>
      <w:r w:rsidRPr="007120E1">
        <w:rPr>
          <w:bCs/>
          <w:i/>
        </w:rPr>
        <w:t xml:space="preserve">Balance </w:t>
      </w:r>
      <w:r w:rsidRPr="007120E1">
        <w:rPr>
          <w:bCs/>
        </w:rPr>
        <w:t>/ keseimbangan; (2) Persepsi jarak (</w:t>
      </w:r>
      <w:r w:rsidRPr="007120E1">
        <w:rPr>
          <w:bCs/>
          <w:i/>
        </w:rPr>
        <w:t>depth perseption)</w:t>
      </w:r>
      <w:r w:rsidRPr="007120E1">
        <w:rPr>
          <w:bCs/>
        </w:rPr>
        <w:t>; (3) Pergerakan kompleks (</w:t>
      </w:r>
      <w:r w:rsidRPr="007120E1">
        <w:rPr>
          <w:bCs/>
          <w:i/>
        </w:rPr>
        <w:t>complex movement</w:t>
      </w:r>
      <w:r w:rsidRPr="007120E1">
        <w:rPr>
          <w:bCs/>
        </w:rPr>
        <w:t>), contoh melakukan gerakan berputar dengan bola lalu melakukan trik individu untuk kemudian melesatkan tembakan atau umpan; (4) Bereaksi dengan cepat (badan) dan mengantisipasi situasi (otak); (5) Orientasi untuk cepat kembali mengetahui arah setelah terjatuh, tabrakan atau berputar-putar; (6) Berganti arah lari (badan) dan berganti fokus (mental) dari menyerang ke bertahan dan sebaliknya; (7) Merubah ritme (</w:t>
      </w:r>
      <w:r w:rsidRPr="007120E1">
        <w:rPr>
          <w:bCs/>
          <w:i/>
        </w:rPr>
        <w:t>rhythm</w:t>
      </w:r>
      <w:r w:rsidRPr="007120E1">
        <w:rPr>
          <w:bCs/>
        </w:rPr>
        <w:t>) lari dari pelan ke cepat, cepat ke pelan, langkah kecil dan langkah panjang, langkah panjang ke langkah kecil, serta berlari sambil melompat.</w:t>
      </w:r>
    </w:p>
    <w:p w:rsidR="002E3820" w:rsidRPr="00F56D09" w:rsidRDefault="002004CC" w:rsidP="00D716AB">
      <w:pPr>
        <w:pStyle w:val="E-JOURNALHeading1"/>
        <w:spacing w:line="240" w:lineRule="atLeast"/>
      </w:pPr>
      <w:r>
        <w:rPr>
          <w:lang w:val="id-ID"/>
        </w:rPr>
        <w:t>METODE PENELITIAN</w:t>
      </w:r>
    </w:p>
    <w:p w:rsidR="002E3820" w:rsidRPr="002004CC" w:rsidRDefault="002E3820" w:rsidP="00777D58">
      <w:pPr>
        <w:pStyle w:val="E-JOURNALHeading2"/>
        <w:spacing w:line="240" w:lineRule="atLeast"/>
        <w:rPr>
          <w:b/>
        </w:rPr>
      </w:pPr>
      <w:r w:rsidRPr="002004CC">
        <w:rPr>
          <w:b/>
        </w:rPr>
        <w:t xml:space="preserve">Jenis </w:t>
      </w:r>
      <w:r w:rsidRPr="002004CC">
        <w:rPr>
          <w:b/>
          <w:lang w:val="id-ID"/>
        </w:rPr>
        <w:t>P</w:t>
      </w:r>
      <w:r w:rsidRPr="002004CC">
        <w:rPr>
          <w:b/>
        </w:rPr>
        <w:t>enelitian</w:t>
      </w:r>
    </w:p>
    <w:p w:rsidR="00432CB0" w:rsidRDefault="00AF45AF" w:rsidP="00777D58">
      <w:pPr>
        <w:pStyle w:val="E-JOURNALAbstractBody"/>
        <w:spacing w:line="240" w:lineRule="atLeast"/>
        <w:rPr>
          <w:color w:val="000000"/>
          <w:shd w:val="clear" w:color="auto" w:fill="FFFFFF"/>
        </w:rPr>
      </w:pPr>
      <w:r w:rsidRPr="00AF45AF">
        <w:rPr>
          <w:bCs/>
        </w:rPr>
        <w:t>Jenis p</w:t>
      </w:r>
      <w:r w:rsidRPr="00AF45AF">
        <w:rPr>
          <w:bCs/>
          <w:lang w:val="en-US"/>
        </w:rPr>
        <w:t xml:space="preserve">enelitian ini </w:t>
      </w:r>
      <w:r w:rsidRPr="00AF45AF">
        <w:rPr>
          <w:bCs/>
        </w:rPr>
        <w:t>adalah</w:t>
      </w:r>
      <w:r w:rsidRPr="00AF45AF">
        <w:rPr>
          <w:bCs/>
          <w:lang w:val="en-US"/>
        </w:rPr>
        <w:t xml:space="preserve"> penelitian eksperimen yang bertujuan untuk membandingkan dua perlakuan yang berbeda pada subjek penelitian</w:t>
      </w:r>
      <w:r w:rsidRPr="00AF45AF">
        <w:rPr>
          <w:bCs/>
        </w:rPr>
        <w:t xml:space="preserve">. </w:t>
      </w:r>
      <w:r w:rsidRPr="00AF45AF">
        <w:rPr>
          <w:bCs/>
          <w:lang w:val="en-US"/>
        </w:rPr>
        <w:t>Pendekatan penelitian yang digunakan dalam penelitian ini adalah menggunakan rancangan faktorial 2x2</w:t>
      </w:r>
      <w:r w:rsidRPr="00AF45AF">
        <w:rPr>
          <w:bCs/>
        </w:rPr>
        <w:t xml:space="preserve"> (</w:t>
      </w:r>
      <w:r w:rsidRPr="00AF45AF">
        <w:rPr>
          <w:bCs/>
          <w:i/>
        </w:rPr>
        <w:t>factorial design</w:t>
      </w:r>
      <w:r w:rsidRPr="00AF45AF">
        <w:rPr>
          <w:bCs/>
        </w:rPr>
        <w:t>)</w:t>
      </w:r>
      <w:r w:rsidRPr="00AF45AF">
        <w:rPr>
          <w:bCs/>
          <w:lang w:val="en-US"/>
        </w:rPr>
        <w:t>, yaitu suatu eksperimen faktorial yang menyangkut dua faktor.</w:t>
      </w:r>
      <w:r w:rsidRPr="00AF45AF">
        <w:t xml:space="preserve"> </w:t>
      </w:r>
      <w:r w:rsidRPr="00316FB0">
        <w:t>Masing-</w:t>
      </w:r>
      <w:r w:rsidRPr="00316FB0">
        <w:lastRenderedPageBreak/>
        <w:t>masing faktor terdiri dari dua buah taraf, dengan menggunakan tes awal (</w:t>
      </w:r>
      <w:r w:rsidRPr="00316FB0">
        <w:rPr>
          <w:i/>
        </w:rPr>
        <w:t>pre-test</w:t>
      </w:r>
      <w:r w:rsidRPr="00316FB0">
        <w:t>) dan tes akhir (</w:t>
      </w:r>
      <w:r w:rsidRPr="00316FB0">
        <w:rPr>
          <w:i/>
        </w:rPr>
        <w:t>post-test</w:t>
      </w:r>
      <w:r w:rsidRPr="00316FB0">
        <w:t>).</w:t>
      </w:r>
    </w:p>
    <w:p w:rsidR="002E3820" w:rsidRPr="002004CC" w:rsidRDefault="002E3820" w:rsidP="00777D58">
      <w:pPr>
        <w:pStyle w:val="E-JOURNALHeading2"/>
        <w:spacing w:line="240" w:lineRule="atLeast"/>
        <w:rPr>
          <w:b/>
        </w:rPr>
      </w:pPr>
      <w:r w:rsidRPr="002004CC">
        <w:rPr>
          <w:b/>
        </w:rPr>
        <w:t xml:space="preserve">Tempat </w:t>
      </w:r>
      <w:r w:rsidR="003919BA" w:rsidRPr="002004CC">
        <w:rPr>
          <w:b/>
          <w:lang w:val="id-ID"/>
        </w:rPr>
        <w:t>d</w:t>
      </w:r>
      <w:r w:rsidR="003919BA" w:rsidRPr="002004CC">
        <w:rPr>
          <w:b/>
        </w:rPr>
        <w:t xml:space="preserve">an Waktu </w:t>
      </w:r>
      <w:r w:rsidRPr="002004CC">
        <w:rPr>
          <w:b/>
        </w:rPr>
        <w:t>Penelitian</w:t>
      </w:r>
    </w:p>
    <w:p w:rsidR="003919BA" w:rsidRPr="00F56D09" w:rsidRDefault="00AF45AF" w:rsidP="00777D58">
      <w:pPr>
        <w:pStyle w:val="E-JOURNALAbstractBody"/>
        <w:spacing w:line="240" w:lineRule="atLeast"/>
      </w:pPr>
      <w:r w:rsidRPr="00AF45AF">
        <w:t xml:space="preserve">Penelitian ini dilaksanakan di lapangan klub sepakbola Seyegan United yang terletak di Seyegan, Kabupaten Sleman. </w:t>
      </w:r>
      <w:r>
        <w:t>W</w:t>
      </w:r>
      <w:r w:rsidRPr="00316FB0">
        <w:t xml:space="preserve">aktu penelitian dilaksanakan </w:t>
      </w:r>
      <w:r>
        <w:t>antara</w:t>
      </w:r>
      <w:r w:rsidRPr="00316FB0">
        <w:t xml:space="preserve"> bulan </w:t>
      </w:r>
      <w:r>
        <w:t>Oktober</w:t>
      </w:r>
      <w:r w:rsidRPr="00316FB0">
        <w:t xml:space="preserve"> 201</w:t>
      </w:r>
      <w:r>
        <w:t>8 sampai bulan Desember 2018</w:t>
      </w:r>
      <w:r w:rsidRPr="00316FB0">
        <w:t>.</w:t>
      </w:r>
      <w:r w:rsidRPr="00AF45AF">
        <w:t xml:space="preserve"> </w:t>
      </w:r>
      <w:r>
        <w:t xml:space="preserve">Pelaksanaan </w:t>
      </w:r>
      <w:r w:rsidRPr="00DD5378">
        <w:rPr>
          <w:i/>
        </w:rPr>
        <w:t>treatment</w:t>
      </w:r>
      <w:r>
        <w:t xml:space="preserve"> disesuaikan dengan jadwal waktu latihan sepakbola klub Seyegan United yaitu pada setiap hari </w:t>
      </w:r>
      <w:r>
        <w:rPr>
          <w:color w:val="000000"/>
        </w:rPr>
        <w:t xml:space="preserve">Selasa, Kamis dan Sabtu. </w:t>
      </w:r>
      <w:r>
        <w:t xml:space="preserve">Jumlah pertemuan adalah 18 kali pertemuan untuk </w:t>
      </w:r>
      <w:r>
        <w:rPr>
          <w:i/>
        </w:rPr>
        <w:t>treament,</w:t>
      </w:r>
      <w:r>
        <w:t xml:space="preserve"> ditambah 2 kali pertemuan untuk melakukan </w:t>
      </w:r>
      <w:r>
        <w:rPr>
          <w:i/>
        </w:rPr>
        <w:t>pre-test</w:t>
      </w:r>
      <w:r>
        <w:t xml:space="preserve"> dan </w:t>
      </w:r>
      <w:r>
        <w:rPr>
          <w:i/>
        </w:rPr>
        <w:t xml:space="preserve">post-test </w:t>
      </w:r>
      <w:r>
        <w:t>dan 1 kali pertemuan untuk mengambil data kelincahan. Waktu pelaksanaan pada pukul 15.30-17.00 WIB atau selama 90 menit.</w:t>
      </w:r>
      <w:r w:rsidR="003919BA" w:rsidRPr="003919BA">
        <w:t xml:space="preserve"> </w:t>
      </w:r>
    </w:p>
    <w:p w:rsidR="002E3820" w:rsidRPr="002004CC" w:rsidRDefault="002E3820" w:rsidP="00777D58">
      <w:pPr>
        <w:pStyle w:val="E-JOURNALHeading2"/>
        <w:spacing w:line="240" w:lineRule="atLeast"/>
        <w:rPr>
          <w:rFonts w:eastAsia="Times New Roman"/>
          <w:b/>
          <w:szCs w:val="24"/>
          <w:lang w:val="id-ID"/>
        </w:rPr>
      </w:pPr>
      <w:r w:rsidRPr="002004CC">
        <w:rPr>
          <w:rFonts w:eastAsia="Times New Roman"/>
          <w:b/>
          <w:szCs w:val="24"/>
          <w:lang w:val="id-ID"/>
        </w:rPr>
        <w:t>Subjek Penelitian</w:t>
      </w:r>
    </w:p>
    <w:p w:rsidR="008C342F" w:rsidRPr="00140977" w:rsidRDefault="00C16A04" w:rsidP="00777D58">
      <w:pPr>
        <w:pStyle w:val="E-JOURNALAbstractBody"/>
        <w:spacing w:line="240" w:lineRule="atLeast"/>
        <w:rPr>
          <w:sz w:val="24"/>
          <w:szCs w:val="24"/>
        </w:rPr>
      </w:pPr>
      <w:r w:rsidRPr="00C16A04">
        <w:rPr>
          <w:szCs w:val="24"/>
        </w:rPr>
        <w:t>Subyek</w:t>
      </w:r>
      <w:r w:rsidRPr="00C16A04">
        <w:rPr>
          <w:szCs w:val="24"/>
          <w:lang w:val="en-US"/>
        </w:rPr>
        <w:t xml:space="preserve"> penelitian ini adalah </w:t>
      </w:r>
      <w:r w:rsidRPr="00C16A04">
        <w:rPr>
          <w:szCs w:val="24"/>
        </w:rPr>
        <w:t>pemain sepak</w:t>
      </w:r>
      <w:r w:rsidRPr="00C16A04">
        <w:rPr>
          <w:szCs w:val="24"/>
          <w:lang w:val="en-US"/>
        </w:rPr>
        <w:t xml:space="preserve">bola </w:t>
      </w:r>
      <w:r w:rsidRPr="00C16A04">
        <w:rPr>
          <w:szCs w:val="24"/>
        </w:rPr>
        <w:t>klub Seyegan United sebanyak 35 pemain yang berusia 17 – 20 tahun</w:t>
      </w:r>
      <w:r w:rsidRPr="00C16A04">
        <w:rPr>
          <w:szCs w:val="24"/>
          <w:lang w:val="en-US"/>
        </w:rPr>
        <w:t xml:space="preserve">. </w:t>
      </w:r>
      <w:r w:rsidRPr="00C16A04">
        <w:rPr>
          <w:szCs w:val="24"/>
        </w:rPr>
        <w:t xml:space="preserve">Dilakukan pengukuran kelincahan untuk menentukan kelompok </w:t>
      </w:r>
      <w:r w:rsidRPr="00C16A04">
        <w:rPr>
          <w:i/>
          <w:szCs w:val="24"/>
        </w:rPr>
        <w:t>treatment.</w:t>
      </w:r>
      <w:r w:rsidRPr="00C16A04">
        <w:rPr>
          <w:szCs w:val="24"/>
        </w:rPr>
        <w:t xml:space="preserve"> Hasil pengukuran kelincahan dinilai berdasarkan klasifikasi tingkat kelincahan</w:t>
      </w:r>
      <w:r w:rsidRPr="00C16A04">
        <w:rPr>
          <w:i/>
          <w:szCs w:val="24"/>
        </w:rPr>
        <w:t xml:space="preserve"> </w:t>
      </w:r>
      <w:r w:rsidRPr="00C16A04">
        <w:rPr>
          <w:szCs w:val="24"/>
        </w:rPr>
        <w:t xml:space="preserve">pada tabel </w:t>
      </w:r>
      <w:r w:rsidRPr="00C16A04">
        <w:rPr>
          <w:i/>
          <w:szCs w:val="24"/>
        </w:rPr>
        <w:t>Illinois Agility Run Test</w:t>
      </w:r>
      <w:r w:rsidRPr="00C16A04">
        <w:rPr>
          <w:szCs w:val="24"/>
        </w:rPr>
        <w:t xml:space="preserve">, yaitu </w:t>
      </w:r>
      <w:r w:rsidRPr="00C16A04">
        <w:rPr>
          <w:i/>
          <w:szCs w:val="24"/>
        </w:rPr>
        <w:t xml:space="preserve">excellent </w:t>
      </w:r>
      <w:r w:rsidRPr="00C16A04">
        <w:rPr>
          <w:szCs w:val="24"/>
        </w:rPr>
        <w:t>(istimewa),</w:t>
      </w:r>
      <w:r w:rsidRPr="00C16A04">
        <w:rPr>
          <w:i/>
          <w:szCs w:val="24"/>
        </w:rPr>
        <w:t xml:space="preserve"> above average</w:t>
      </w:r>
      <w:r w:rsidRPr="00C16A04">
        <w:rPr>
          <w:szCs w:val="24"/>
        </w:rPr>
        <w:t xml:space="preserve"> (di atas rata-rata), </w:t>
      </w:r>
      <w:r w:rsidRPr="00C16A04">
        <w:rPr>
          <w:i/>
          <w:szCs w:val="24"/>
        </w:rPr>
        <w:t>average</w:t>
      </w:r>
      <w:r w:rsidRPr="00C16A04">
        <w:rPr>
          <w:szCs w:val="24"/>
        </w:rPr>
        <w:t xml:space="preserve"> (rata-rata), </w:t>
      </w:r>
      <w:r w:rsidRPr="00C16A04">
        <w:rPr>
          <w:i/>
          <w:szCs w:val="24"/>
        </w:rPr>
        <w:t xml:space="preserve">bellow average </w:t>
      </w:r>
      <w:r w:rsidRPr="00C16A04">
        <w:rPr>
          <w:szCs w:val="24"/>
        </w:rPr>
        <w:t xml:space="preserve">(di bawah rata-rata) dan </w:t>
      </w:r>
      <w:r w:rsidRPr="00C16A04">
        <w:rPr>
          <w:i/>
          <w:szCs w:val="24"/>
        </w:rPr>
        <w:t>poor</w:t>
      </w:r>
      <w:r w:rsidRPr="00C16A04">
        <w:rPr>
          <w:szCs w:val="24"/>
        </w:rPr>
        <w:t xml:space="preserve"> (jelek). Pemain dengan klasifikasi </w:t>
      </w:r>
      <w:r w:rsidRPr="00C16A04">
        <w:rPr>
          <w:i/>
          <w:szCs w:val="24"/>
        </w:rPr>
        <w:t xml:space="preserve">excellent </w:t>
      </w:r>
      <w:r w:rsidRPr="00C16A04">
        <w:rPr>
          <w:szCs w:val="24"/>
        </w:rPr>
        <w:t>dan</w:t>
      </w:r>
      <w:r w:rsidRPr="00C16A04">
        <w:rPr>
          <w:i/>
          <w:szCs w:val="24"/>
        </w:rPr>
        <w:t xml:space="preserve"> above average</w:t>
      </w:r>
      <w:r w:rsidRPr="00C16A04">
        <w:rPr>
          <w:szCs w:val="24"/>
        </w:rPr>
        <w:t xml:space="preserve"> tergolong dalam kategori kelincahan</w:t>
      </w:r>
      <w:r w:rsidRPr="00C16A04">
        <w:rPr>
          <w:i/>
          <w:szCs w:val="24"/>
        </w:rPr>
        <w:t xml:space="preserve"> </w:t>
      </w:r>
      <w:r w:rsidRPr="00C16A04">
        <w:rPr>
          <w:szCs w:val="24"/>
        </w:rPr>
        <w:t xml:space="preserve">tinggi, pemain dengan klasifikasi </w:t>
      </w:r>
      <w:r w:rsidRPr="00C16A04">
        <w:rPr>
          <w:i/>
          <w:szCs w:val="24"/>
        </w:rPr>
        <w:t xml:space="preserve">bellow average </w:t>
      </w:r>
      <w:r w:rsidRPr="00C16A04">
        <w:rPr>
          <w:szCs w:val="24"/>
        </w:rPr>
        <w:t xml:space="preserve">dan </w:t>
      </w:r>
      <w:r w:rsidRPr="00C16A04">
        <w:rPr>
          <w:i/>
          <w:szCs w:val="24"/>
        </w:rPr>
        <w:t>poor</w:t>
      </w:r>
      <w:r w:rsidRPr="00C16A04">
        <w:rPr>
          <w:szCs w:val="24"/>
        </w:rPr>
        <w:t xml:space="preserve"> tergolong dalam kategori kelincahan</w:t>
      </w:r>
      <w:r w:rsidRPr="00C16A04">
        <w:rPr>
          <w:i/>
          <w:szCs w:val="24"/>
        </w:rPr>
        <w:t xml:space="preserve"> </w:t>
      </w:r>
      <w:r w:rsidRPr="00C16A04">
        <w:rPr>
          <w:szCs w:val="24"/>
        </w:rPr>
        <w:t xml:space="preserve">rendah. Sedangkan pemain dengan klasifikasi </w:t>
      </w:r>
      <w:r w:rsidRPr="00C16A04">
        <w:rPr>
          <w:i/>
          <w:szCs w:val="24"/>
        </w:rPr>
        <w:t>average</w:t>
      </w:r>
      <w:r w:rsidRPr="00C16A04">
        <w:rPr>
          <w:szCs w:val="24"/>
        </w:rPr>
        <w:t xml:space="preserve"> tidak diikutkan dalam kelompok</w:t>
      </w:r>
      <w:r w:rsidRPr="00C16A04">
        <w:rPr>
          <w:i/>
          <w:szCs w:val="24"/>
        </w:rPr>
        <w:t xml:space="preserve"> treatment.</w:t>
      </w:r>
      <w:r w:rsidRPr="00C16A04">
        <w:rPr>
          <w:szCs w:val="24"/>
        </w:rPr>
        <w:t xml:space="preserve"> Sehingga diperoleh jumlah kelompok dalam pelaksanaan </w:t>
      </w:r>
      <w:r w:rsidRPr="00C16A04">
        <w:rPr>
          <w:i/>
          <w:szCs w:val="24"/>
        </w:rPr>
        <w:t xml:space="preserve">treatment </w:t>
      </w:r>
      <w:r w:rsidRPr="00C16A04">
        <w:rPr>
          <w:szCs w:val="24"/>
        </w:rPr>
        <w:t>pendekatan latihan</w:t>
      </w:r>
      <w:r w:rsidRPr="00C16A04">
        <w:rPr>
          <w:i/>
          <w:szCs w:val="24"/>
        </w:rPr>
        <w:t>.</w:t>
      </w:r>
    </w:p>
    <w:p w:rsidR="002E3820" w:rsidRPr="002004CC" w:rsidRDefault="00BE4B2E" w:rsidP="00777D58">
      <w:pPr>
        <w:pStyle w:val="E-JOURNALHeading2"/>
        <w:spacing w:line="240" w:lineRule="atLeast"/>
        <w:rPr>
          <w:b/>
        </w:rPr>
      </w:pPr>
      <w:r>
        <w:rPr>
          <w:b/>
          <w:lang w:val="id-ID"/>
        </w:rPr>
        <w:t>Instrumen</w:t>
      </w:r>
      <w:r w:rsidR="002E3820" w:rsidRPr="002004CC">
        <w:rPr>
          <w:b/>
        </w:rPr>
        <w:t xml:space="preserve"> </w:t>
      </w:r>
      <w:r w:rsidR="002E3820" w:rsidRPr="002004CC">
        <w:rPr>
          <w:b/>
          <w:lang w:val="id-ID"/>
        </w:rPr>
        <w:t>d</w:t>
      </w:r>
      <w:r w:rsidR="002E3820" w:rsidRPr="002004CC">
        <w:rPr>
          <w:b/>
        </w:rPr>
        <w:t xml:space="preserve">an </w:t>
      </w:r>
      <w:r w:rsidR="002E3820" w:rsidRPr="002004CC">
        <w:rPr>
          <w:b/>
          <w:lang w:val="id-ID"/>
        </w:rPr>
        <w:t>T</w:t>
      </w:r>
      <w:r w:rsidR="002E3820" w:rsidRPr="002004CC">
        <w:rPr>
          <w:b/>
        </w:rPr>
        <w:t xml:space="preserve">eknik </w:t>
      </w:r>
      <w:r w:rsidR="002E3820" w:rsidRPr="002004CC">
        <w:rPr>
          <w:b/>
          <w:lang w:val="id-ID"/>
        </w:rPr>
        <w:t>P</w:t>
      </w:r>
      <w:r w:rsidR="002E3820" w:rsidRPr="002004CC">
        <w:rPr>
          <w:b/>
        </w:rPr>
        <w:t>engumpulan</w:t>
      </w:r>
      <w:r w:rsidR="002E3820" w:rsidRPr="002004CC">
        <w:rPr>
          <w:b/>
          <w:lang w:val="id-ID"/>
        </w:rPr>
        <w:t xml:space="preserve"> </w:t>
      </w:r>
    </w:p>
    <w:p w:rsidR="00C16A04" w:rsidRPr="00C16A04" w:rsidRDefault="00C16A04" w:rsidP="00C16A04">
      <w:pPr>
        <w:pStyle w:val="ListParagraph"/>
        <w:spacing w:line="240" w:lineRule="atLeast"/>
        <w:ind w:left="0" w:firstLine="567"/>
        <w:rPr>
          <w:szCs w:val="24"/>
        </w:rPr>
      </w:pPr>
      <w:r w:rsidRPr="00C16A04">
        <w:rPr>
          <w:szCs w:val="24"/>
        </w:rPr>
        <w:t xml:space="preserve">Instrumen untuk mengetahui kelincahan dalam penelitian ini adalah Illinois Agility Test (Mackenzie, 2005: 62). </w:t>
      </w:r>
      <w:r w:rsidRPr="00C16A04">
        <w:rPr>
          <w:szCs w:val="24"/>
          <w:lang w:val="en-US"/>
        </w:rPr>
        <w:t xml:space="preserve">Tes ini bertujuan untuk mengukur kelincahan atlet dan sebagai alat ukur untuk melihat perkembangan </w:t>
      </w:r>
      <w:r w:rsidRPr="00C16A04">
        <w:rPr>
          <w:szCs w:val="24"/>
        </w:rPr>
        <w:t xml:space="preserve">kelincahan </w:t>
      </w:r>
      <w:r w:rsidRPr="00C16A04">
        <w:rPr>
          <w:szCs w:val="24"/>
          <w:lang w:val="en-US"/>
        </w:rPr>
        <w:t>atlet. Untuk melakukan tes ini, diperlukan:</w:t>
      </w:r>
      <w:r w:rsidRPr="00C16A04">
        <w:rPr>
          <w:szCs w:val="24"/>
        </w:rPr>
        <w:t xml:space="preserve"> (1) </w:t>
      </w:r>
      <w:r>
        <w:rPr>
          <w:szCs w:val="24"/>
        </w:rPr>
        <w:t>a</w:t>
      </w:r>
      <w:r w:rsidRPr="00C16A04">
        <w:rPr>
          <w:szCs w:val="24"/>
          <w:lang w:val="en-US"/>
        </w:rPr>
        <w:t>rea lapangan luasnya 400 meter</w:t>
      </w:r>
      <w:r>
        <w:rPr>
          <w:szCs w:val="24"/>
        </w:rPr>
        <w:t>; (2) d</w:t>
      </w:r>
      <w:r w:rsidRPr="00C16A04">
        <w:rPr>
          <w:szCs w:val="24"/>
        </w:rPr>
        <w:t>elapan</w:t>
      </w:r>
      <w:r w:rsidRPr="00C16A04">
        <w:rPr>
          <w:szCs w:val="24"/>
          <w:lang w:val="en-US"/>
        </w:rPr>
        <w:t xml:space="preserve"> cone (tanda berbentuk kerucut)</w:t>
      </w:r>
      <w:r w:rsidRPr="00C16A04">
        <w:rPr>
          <w:szCs w:val="24"/>
        </w:rPr>
        <w:t xml:space="preserve">; (3) </w:t>
      </w:r>
      <w:r>
        <w:rPr>
          <w:szCs w:val="24"/>
          <w:lang w:val="en-US"/>
        </w:rPr>
        <w:t>s</w:t>
      </w:r>
      <w:r w:rsidRPr="00C16A04">
        <w:rPr>
          <w:szCs w:val="24"/>
          <w:lang w:val="en-US"/>
        </w:rPr>
        <w:t>topwatch</w:t>
      </w:r>
      <w:r w:rsidRPr="00C16A04">
        <w:rPr>
          <w:szCs w:val="24"/>
        </w:rPr>
        <w:t xml:space="preserve">; (4) </w:t>
      </w:r>
      <w:r>
        <w:rPr>
          <w:szCs w:val="24"/>
          <w:lang w:val="en-US"/>
        </w:rPr>
        <w:t>s</w:t>
      </w:r>
      <w:r w:rsidRPr="00C16A04">
        <w:rPr>
          <w:szCs w:val="24"/>
          <w:lang w:val="en-US"/>
        </w:rPr>
        <w:t>eorang pencatat</w:t>
      </w:r>
      <w:r w:rsidRPr="00C16A04">
        <w:rPr>
          <w:szCs w:val="24"/>
        </w:rPr>
        <w:t>.</w:t>
      </w:r>
      <w:r>
        <w:rPr>
          <w:szCs w:val="24"/>
        </w:rPr>
        <w:t xml:space="preserve"> </w:t>
      </w:r>
      <w:r w:rsidRPr="00C16A04">
        <w:rPr>
          <w:szCs w:val="24"/>
        </w:rPr>
        <w:t>I</w:t>
      </w:r>
      <w:r w:rsidRPr="00C16A04">
        <w:rPr>
          <w:szCs w:val="24"/>
          <w:lang w:val="en-US"/>
        </w:rPr>
        <w:t>nst</w:t>
      </w:r>
      <w:r w:rsidRPr="00C16A04">
        <w:rPr>
          <w:szCs w:val="24"/>
        </w:rPr>
        <w:t>r</w:t>
      </w:r>
      <w:r w:rsidRPr="00C16A04">
        <w:rPr>
          <w:szCs w:val="24"/>
          <w:lang w:val="en-US"/>
        </w:rPr>
        <w:t xml:space="preserve">umen penelitian untuk </w:t>
      </w:r>
      <w:r w:rsidRPr="00C16A04">
        <w:rPr>
          <w:szCs w:val="24"/>
        </w:rPr>
        <w:t xml:space="preserve">mengukur kapasitas aerobik maksimal (VO2max) dilakukan dengan cara tes </w:t>
      </w:r>
      <w:r w:rsidRPr="00C16A04">
        <w:rPr>
          <w:i/>
          <w:szCs w:val="24"/>
        </w:rPr>
        <w:t>bleep</w:t>
      </w:r>
      <w:r w:rsidRPr="00C16A04">
        <w:rPr>
          <w:szCs w:val="24"/>
        </w:rPr>
        <w:t>. Menurut Nurhasan &amp; Hasanudin Cholil (2007: 76) p</w:t>
      </w:r>
      <w:r w:rsidRPr="00C16A04">
        <w:rPr>
          <w:szCs w:val="24"/>
          <w:lang w:val="en-US"/>
        </w:rPr>
        <w:t>erlengkapan</w:t>
      </w:r>
      <w:r w:rsidRPr="00C16A04">
        <w:rPr>
          <w:szCs w:val="24"/>
        </w:rPr>
        <w:t xml:space="preserve"> yang digunakan yaitu</w:t>
      </w:r>
      <w:r w:rsidRPr="00C16A04">
        <w:rPr>
          <w:szCs w:val="24"/>
          <w:lang w:val="en-US"/>
        </w:rPr>
        <w:t xml:space="preserve">: (1) </w:t>
      </w:r>
      <w:r w:rsidRPr="00C16A04">
        <w:rPr>
          <w:szCs w:val="24"/>
        </w:rPr>
        <w:lastRenderedPageBreak/>
        <w:t xml:space="preserve">rekaman suara irama tes </w:t>
      </w:r>
      <w:r w:rsidRPr="00C16A04">
        <w:rPr>
          <w:i/>
          <w:szCs w:val="24"/>
        </w:rPr>
        <w:t>bleep</w:t>
      </w:r>
      <w:r w:rsidRPr="00C16A04">
        <w:rPr>
          <w:szCs w:val="24"/>
          <w:lang w:val="en-US"/>
        </w:rPr>
        <w:t xml:space="preserve">, (2) </w:t>
      </w:r>
      <w:r w:rsidRPr="00C16A04">
        <w:rPr>
          <w:i/>
          <w:szCs w:val="24"/>
        </w:rPr>
        <w:t>sound speaker</w:t>
      </w:r>
      <w:r w:rsidRPr="00C16A04">
        <w:rPr>
          <w:szCs w:val="24"/>
          <w:lang w:val="en-US"/>
        </w:rPr>
        <w:t>, (</w:t>
      </w:r>
      <w:r w:rsidRPr="00C16A04">
        <w:rPr>
          <w:szCs w:val="24"/>
        </w:rPr>
        <w:t>3</w:t>
      </w:r>
      <w:r w:rsidRPr="00C16A04">
        <w:rPr>
          <w:szCs w:val="24"/>
          <w:lang w:val="en-US"/>
        </w:rPr>
        <w:t>) lintasan lari</w:t>
      </w:r>
      <w:r w:rsidRPr="00C16A04">
        <w:rPr>
          <w:szCs w:val="24"/>
        </w:rPr>
        <w:t xml:space="preserve"> dengan</w:t>
      </w:r>
      <w:r w:rsidRPr="00C16A04">
        <w:rPr>
          <w:szCs w:val="24"/>
          <w:lang w:val="en-US"/>
        </w:rPr>
        <w:t xml:space="preserve"> jarak yang bermarka 20 meter pada permukaan yang datar, rata, dan tidak licin</w:t>
      </w:r>
      <w:r w:rsidRPr="00C16A04">
        <w:rPr>
          <w:szCs w:val="24"/>
        </w:rPr>
        <w:t>,</w:t>
      </w:r>
      <w:r w:rsidRPr="00C16A04">
        <w:rPr>
          <w:szCs w:val="24"/>
          <w:lang w:val="en-US"/>
        </w:rPr>
        <w:t xml:space="preserve"> (</w:t>
      </w:r>
      <w:r w:rsidRPr="00C16A04">
        <w:rPr>
          <w:szCs w:val="24"/>
        </w:rPr>
        <w:t>4</w:t>
      </w:r>
      <w:r w:rsidRPr="00C16A04">
        <w:rPr>
          <w:szCs w:val="24"/>
          <w:lang w:val="en-US"/>
        </w:rPr>
        <w:t xml:space="preserve">) kerucut pembatas atau </w:t>
      </w:r>
      <w:r w:rsidRPr="00C16A04">
        <w:rPr>
          <w:i/>
          <w:szCs w:val="24"/>
        </w:rPr>
        <w:t>cone</w:t>
      </w:r>
      <w:r w:rsidRPr="00C16A04">
        <w:rPr>
          <w:szCs w:val="24"/>
          <w:lang w:val="en-US"/>
        </w:rPr>
        <w:t xml:space="preserve"> (7) formulir</w:t>
      </w:r>
      <w:r w:rsidRPr="00C16A04">
        <w:rPr>
          <w:szCs w:val="24"/>
        </w:rPr>
        <w:t xml:space="preserve"> penilaian. Prosedur pelaksanaan tes </w:t>
      </w:r>
      <w:r w:rsidRPr="00C16A04">
        <w:rPr>
          <w:i/>
          <w:szCs w:val="24"/>
        </w:rPr>
        <w:t>bleep</w:t>
      </w:r>
      <w:r w:rsidRPr="00C16A04">
        <w:rPr>
          <w:szCs w:val="24"/>
        </w:rPr>
        <w:t xml:space="preserve"> adalah sebagai berikut:</w:t>
      </w:r>
    </w:p>
    <w:p w:rsidR="00C16A04" w:rsidRPr="00C16A04" w:rsidRDefault="00C16A04" w:rsidP="00C16A04">
      <w:pPr>
        <w:pStyle w:val="ListParagraph"/>
        <w:numPr>
          <w:ilvl w:val="0"/>
          <w:numId w:val="21"/>
        </w:numPr>
        <w:spacing w:line="240" w:lineRule="atLeast"/>
        <w:ind w:left="284" w:hanging="284"/>
        <w:rPr>
          <w:szCs w:val="24"/>
        </w:rPr>
      </w:pPr>
      <w:r w:rsidRPr="00C16A04">
        <w:rPr>
          <w:szCs w:val="24"/>
        </w:rPr>
        <w:t xml:space="preserve"> Tes </w:t>
      </w:r>
      <w:r w:rsidRPr="00C16A04">
        <w:rPr>
          <w:i/>
          <w:szCs w:val="24"/>
        </w:rPr>
        <w:t>bleep</w:t>
      </w:r>
      <w:r w:rsidRPr="00C16A04">
        <w:rPr>
          <w:szCs w:val="24"/>
        </w:rPr>
        <w:t xml:space="preserve"> dilakukan dengan lari menempuh jarak 20 meter bolak-balik, yang dimulai dengan lari pelan-pelan secara bertahap yang semakin lama semakin cepat hingga atlet tidak mampu mengikuti irama waktu lari, berarti kemampuan maksimalnya pada level bolak-balik tersebut.</w:t>
      </w:r>
    </w:p>
    <w:p w:rsidR="00C16A04" w:rsidRPr="00C16A04" w:rsidRDefault="00C16A04" w:rsidP="00C16A04">
      <w:pPr>
        <w:pStyle w:val="ListParagraph"/>
        <w:numPr>
          <w:ilvl w:val="0"/>
          <w:numId w:val="21"/>
        </w:numPr>
        <w:spacing w:line="240" w:lineRule="atLeast"/>
        <w:ind w:left="284" w:hanging="284"/>
        <w:rPr>
          <w:szCs w:val="24"/>
        </w:rPr>
      </w:pPr>
      <w:r w:rsidRPr="00C16A04">
        <w:rPr>
          <w:szCs w:val="24"/>
        </w:rPr>
        <w:t xml:space="preserve"> Waktu setiap level 1 menit</w:t>
      </w:r>
    </w:p>
    <w:p w:rsidR="00C16A04" w:rsidRPr="00C16A04" w:rsidRDefault="00C16A04" w:rsidP="00C16A04">
      <w:pPr>
        <w:pStyle w:val="ListParagraph"/>
        <w:numPr>
          <w:ilvl w:val="0"/>
          <w:numId w:val="21"/>
        </w:numPr>
        <w:spacing w:line="240" w:lineRule="atLeast"/>
        <w:ind w:left="284" w:hanging="284"/>
        <w:rPr>
          <w:szCs w:val="24"/>
        </w:rPr>
      </w:pPr>
      <w:r w:rsidRPr="00C16A04">
        <w:rPr>
          <w:szCs w:val="24"/>
        </w:rPr>
        <w:t xml:space="preserve">  Pada level 1 jarak 20 meter di tempuh dalam waktu 8,6 detik dalam 7 kali bolak-balik.</w:t>
      </w:r>
    </w:p>
    <w:p w:rsidR="00C16A04" w:rsidRPr="00C16A04" w:rsidRDefault="00C16A04" w:rsidP="00C16A04">
      <w:pPr>
        <w:pStyle w:val="ListParagraph"/>
        <w:numPr>
          <w:ilvl w:val="0"/>
          <w:numId w:val="21"/>
        </w:numPr>
        <w:spacing w:line="240" w:lineRule="atLeast"/>
        <w:ind w:left="284" w:hanging="284"/>
        <w:rPr>
          <w:szCs w:val="24"/>
        </w:rPr>
      </w:pPr>
      <w:r w:rsidRPr="00C16A04">
        <w:rPr>
          <w:szCs w:val="24"/>
        </w:rPr>
        <w:t xml:space="preserve">  Pada level 2 dan 3 jarak 20 meter ditempuh dalam waktu 7,5 detik dalam 8 kali bolak-balik. </w:t>
      </w:r>
    </w:p>
    <w:p w:rsidR="00C16A04" w:rsidRPr="00C16A04" w:rsidRDefault="00C16A04" w:rsidP="00C16A04">
      <w:pPr>
        <w:pStyle w:val="ListParagraph"/>
        <w:numPr>
          <w:ilvl w:val="0"/>
          <w:numId w:val="21"/>
        </w:numPr>
        <w:spacing w:line="240" w:lineRule="atLeast"/>
        <w:ind w:left="284" w:hanging="284"/>
        <w:rPr>
          <w:szCs w:val="24"/>
        </w:rPr>
      </w:pPr>
      <w:r w:rsidRPr="00C16A04">
        <w:rPr>
          <w:szCs w:val="24"/>
        </w:rPr>
        <w:t xml:space="preserve">  Pada level 4 dan 5 jarak 20 meter ditempuh dalam waktu 6,7 detik dalam 9 kali bolak-balik, dan seterusnya.</w:t>
      </w:r>
    </w:p>
    <w:p w:rsidR="00C16A04" w:rsidRPr="00C16A04" w:rsidRDefault="00C16A04" w:rsidP="00C16A04">
      <w:pPr>
        <w:pStyle w:val="ListParagraph"/>
        <w:numPr>
          <w:ilvl w:val="0"/>
          <w:numId w:val="21"/>
        </w:numPr>
        <w:spacing w:line="240" w:lineRule="atLeast"/>
        <w:ind w:left="284" w:hanging="284"/>
        <w:rPr>
          <w:szCs w:val="24"/>
        </w:rPr>
      </w:pPr>
      <w:r w:rsidRPr="00C16A04">
        <w:rPr>
          <w:szCs w:val="24"/>
        </w:rPr>
        <w:t xml:space="preserve">  Setiap jarak 20 meter telah di tempuh, dan pada saat setiap akhir level, akan terdengar bunyi 1 kali.</w:t>
      </w:r>
    </w:p>
    <w:p w:rsidR="00C16A04" w:rsidRPr="00C16A04" w:rsidRDefault="00C16A04" w:rsidP="00C16A04">
      <w:pPr>
        <w:pStyle w:val="ListParagraph"/>
        <w:numPr>
          <w:ilvl w:val="0"/>
          <w:numId w:val="21"/>
        </w:numPr>
        <w:spacing w:line="240" w:lineRule="atLeast"/>
        <w:ind w:left="284" w:hanging="284"/>
        <w:rPr>
          <w:szCs w:val="24"/>
        </w:rPr>
      </w:pPr>
      <w:r w:rsidRPr="00C16A04">
        <w:rPr>
          <w:i/>
          <w:szCs w:val="24"/>
        </w:rPr>
        <w:t xml:space="preserve">  Start </w:t>
      </w:r>
      <w:r w:rsidRPr="00C16A04">
        <w:rPr>
          <w:szCs w:val="24"/>
        </w:rPr>
        <w:t xml:space="preserve">dilakukan dengan berdiri, dan kedua kaki di belakang garis </w:t>
      </w:r>
      <w:r w:rsidRPr="00C16A04">
        <w:rPr>
          <w:i/>
          <w:szCs w:val="24"/>
        </w:rPr>
        <w:t>start</w:t>
      </w:r>
      <w:r w:rsidRPr="00C16A04">
        <w:rPr>
          <w:szCs w:val="24"/>
        </w:rPr>
        <w:t>. Dengan aba-aba “siap ya”, atlet lari sesuai dengan irama menuju garis batas hingga satu kaki melewati garis batas.</w:t>
      </w:r>
    </w:p>
    <w:p w:rsidR="00C16A04" w:rsidRPr="00C16A04" w:rsidRDefault="00C16A04" w:rsidP="00C16A04">
      <w:pPr>
        <w:pStyle w:val="ListParagraph"/>
        <w:numPr>
          <w:ilvl w:val="0"/>
          <w:numId w:val="21"/>
        </w:numPr>
        <w:spacing w:line="240" w:lineRule="atLeast"/>
        <w:ind w:left="284" w:hanging="284"/>
        <w:rPr>
          <w:szCs w:val="24"/>
        </w:rPr>
      </w:pPr>
      <w:r w:rsidRPr="00C16A04">
        <w:rPr>
          <w:szCs w:val="24"/>
        </w:rPr>
        <w:t xml:space="preserve">  Bila tanda bunyi belum terdengar, atlet telah melampaui garis batas, tetapi untuk lari balik harus menunggu tanda bunyi. Sebaliknya, bila telah ada tanda bunyi atlet belum sampai pada garis batas, atlet harus mempercepat lari sampai melewati garis batas dan segera kembali lari ke arah sebaliknya.</w:t>
      </w:r>
    </w:p>
    <w:p w:rsidR="00C16A04" w:rsidRDefault="00C16A04" w:rsidP="00C16A04">
      <w:pPr>
        <w:pStyle w:val="ListParagraph"/>
        <w:numPr>
          <w:ilvl w:val="0"/>
          <w:numId w:val="21"/>
        </w:numPr>
        <w:spacing w:line="240" w:lineRule="atLeast"/>
        <w:ind w:left="284" w:hanging="284"/>
        <w:rPr>
          <w:szCs w:val="24"/>
        </w:rPr>
      </w:pPr>
      <w:r w:rsidRPr="00C16A04">
        <w:rPr>
          <w:szCs w:val="24"/>
        </w:rPr>
        <w:t xml:space="preserve">  Bila dua kali berurutan atlet tidak mampu mengikuti irama waktu lari berarti kemampuan maksimalnya hanya pada level dan balikan tersebut.</w:t>
      </w:r>
    </w:p>
    <w:p w:rsidR="00C16A04" w:rsidRPr="00C16A04" w:rsidRDefault="00C16A04" w:rsidP="00C16A04">
      <w:pPr>
        <w:pStyle w:val="ListParagraph"/>
        <w:numPr>
          <w:ilvl w:val="0"/>
          <w:numId w:val="21"/>
        </w:numPr>
        <w:spacing w:line="240" w:lineRule="atLeast"/>
        <w:ind w:left="426" w:hanging="426"/>
        <w:rPr>
          <w:szCs w:val="24"/>
        </w:rPr>
      </w:pPr>
      <w:r w:rsidRPr="00C16A04">
        <w:rPr>
          <w:szCs w:val="24"/>
        </w:rPr>
        <w:t xml:space="preserve">Setelah atlet tidak mampu mengikuti irama waktu lari, atlet tidak boleh langsung berhenti, tetapi tetap meneruskan lari pelan-pelan selama 3-5 menit untuk </w:t>
      </w:r>
      <w:r w:rsidRPr="00C16A04">
        <w:rPr>
          <w:i/>
          <w:szCs w:val="24"/>
        </w:rPr>
        <w:t>cooling down.</w:t>
      </w:r>
    </w:p>
    <w:p w:rsidR="00C16A04" w:rsidRDefault="00C16A04" w:rsidP="00C16A04">
      <w:pPr>
        <w:pStyle w:val="ListParagraph"/>
        <w:spacing w:line="240" w:lineRule="atLeast"/>
        <w:ind w:left="0" w:firstLine="567"/>
        <w:rPr>
          <w:i/>
        </w:rPr>
      </w:pPr>
      <w:r w:rsidRPr="00C16A04">
        <w:t xml:space="preserve">Instrumen </w:t>
      </w:r>
      <w:r w:rsidRPr="00C16A04">
        <w:rPr>
          <w:i/>
        </w:rPr>
        <w:t>Illinois Kelincahan Test</w:t>
      </w:r>
      <w:r w:rsidRPr="00C16A04">
        <w:t xml:space="preserve"> memiliki nilai validitas sebesar 0,95 dan reliabilitas sebesar 0,78. Instrumen </w:t>
      </w:r>
      <w:r w:rsidRPr="00C16A04">
        <w:rPr>
          <w:i/>
        </w:rPr>
        <w:t>Bleep Test</w:t>
      </w:r>
      <w:r w:rsidRPr="00C16A04">
        <w:t xml:space="preserve"> memiliki validitas sebesar 0,915 dan koefisien reliabilitas 0,868 (Nurhasan &amp; Hasanudin Cholil, 2007: 76).</w:t>
      </w:r>
      <w:r>
        <w:t xml:space="preserve"> Subyek penelitian sebanyak 35 pemain diberikan </w:t>
      </w:r>
      <w:r w:rsidRPr="008C6852">
        <w:rPr>
          <w:i/>
        </w:rPr>
        <w:t>Illinois</w:t>
      </w:r>
      <w:r>
        <w:t xml:space="preserve"> </w:t>
      </w:r>
      <w:r>
        <w:rPr>
          <w:i/>
        </w:rPr>
        <w:t>Agility Test</w:t>
      </w:r>
      <w:r>
        <w:t xml:space="preserve"> untuk </w:t>
      </w:r>
      <w:r>
        <w:lastRenderedPageBreak/>
        <w:t xml:space="preserve">mengetahui pemain yang memiliki </w:t>
      </w:r>
      <w:r w:rsidRPr="00FA7D7A">
        <w:t>kelincahan tinggi dan kelincahan rendah. Setelah data kelincahan terkumpul,</w:t>
      </w:r>
      <w:r>
        <w:t xml:space="preserve"> langkah pertama dalam analisis adalah untuk mengidentifikasikan kelompok atas dan bawah dengan menggunakan klasifikasi tingkat </w:t>
      </w:r>
      <w:r w:rsidRPr="00FA7D7A">
        <w:t>kelincahan</w:t>
      </w:r>
      <w:r>
        <w:rPr>
          <w:i/>
        </w:rPr>
        <w:t xml:space="preserve"> </w:t>
      </w:r>
      <w:r>
        <w:t xml:space="preserve">pada tabel </w:t>
      </w:r>
      <w:r>
        <w:rPr>
          <w:i/>
        </w:rPr>
        <w:t>Illinois Agility Run Test</w:t>
      </w:r>
      <w:r>
        <w:t xml:space="preserve">, yaitu </w:t>
      </w:r>
      <w:r>
        <w:rPr>
          <w:i/>
        </w:rPr>
        <w:t xml:space="preserve">excellent </w:t>
      </w:r>
      <w:r>
        <w:t>(istimewa),</w:t>
      </w:r>
      <w:r>
        <w:rPr>
          <w:i/>
        </w:rPr>
        <w:t xml:space="preserve"> above average</w:t>
      </w:r>
      <w:r>
        <w:t xml:space="preserve"> (di atas rata-rata), </w:t>
      </w:r>
      <w:r>
        <w:rPr>
          <w:i/>
        </w:rPr>
        <w:t>average</w:t>
      </w:r>
      <w:r>
        <w:t xml:space="preserve"> (rata-rata), </w:t>
      </w:r>
      <w:r>
        <w:rPr>
          <w:i/>
        </w:rPr>
        <w:t xml:space="preserve">bellow average </w:t>
      </w:r>
      <w:r>
        <w:t xml:space="preserve">(di bawah rata-rata) dan </w:t>
      </w:r>
      <w:r>
        <w:rPr>
          <w:i/>
        </w:rPr>
        <w:t>poor</w:t>
      </w:r>
      <w:r>
        <w:t xml:space="preserve"> (jelek). Pemain dengan klasifikasi </w:t>
      </w:r>
      <w:r>
        <w:rPr>
          <w:i/>
        </w:rPr>
        <w:t xml:space="preserve">excellent </w:t>
      </w:r>
      <w:r>
        <w:t>dan</w:t>
      </w:r>
      <w:r>
        <w:rPr>
          <w:i/>
        </w:rPr>
        <w:t xml:space="preserve"> above average</w:t>
      </w:r>
      <w:r>
        <w:t xml:space="preserve"> tergolong dalam kategori </w:t>
      </w:r>
      <w:r w:rsidRPr="00FA7D7A">
        <w:t>kelincahan t</w:t>
      </w:r>
      <w:r>
        <w:t xml:space="preserve">inggi, pemain dengan klasifikasi </w:t>
      </w:r>
      <w:r>
        <w:rPr>
          <w:i/>
        </w:rPr>
        <w:t xml:space="preserve">bellow average </w:t>
      </w:r>
      <w:r>
        <w:t xml:space="preserve">dan </w:t>
      </w:r>
      <w:r>
        <w:rPr>
          <w:i/>
        </w:rPr>
        <w:t>poor</w:t>
      </w:r>
      <w:r>
        <w:t xml:space="preserve"> tergolong dalam kategori </w:t>
      </w:r>
      <w:r w:rsidRPr="00FA7D7A">
        <w:t>kelincahan</w:t>
      </w:r>
      <w:r>
        <w:rPr>
          <w:i/>
        </w:rPr>
        <w:t xml:space="preserve"> </w:t>
      </w:r>
      <w:r>
        <w:t xml:space="preserve">rendah. Sedangkan pemain dengan klasifikasi </w:t>
      </w:r>
      <w:r>
        <w:rPr>
          <w:i/>
        </w:rPr>
        <w:t>average</w:t>
      </w:r>
      <w:r>
        <w:t xml:space="preserve"> tidak diikutkan dalam kelompok</w:t>
      </w:r>
      <w:r>
        <w:rPr>
          <w:i/>
        </w:rPr>
        <w:t xml:space="preserve"> treatment.</w:t>
      </w:r>
    </w:p>
    <w:p w:rsidR="009A7550" w:rsidRDefault="00C16A04" w:rsidP="009A7550">
      <w:pPr>
        <w:pStyle w:val="ListParagraph"/>
        <w:spacing w:line="240" w:lineRule="atLeast"/>
        <w:ind w:left="0" w:firstLine="567"/>
        <w:rPr>
          <w:i/>
          <w:szCs w:val="24"/>
          <w:lang w:val="en-US"/>
        </w:rPr>
      </w:pPr>
      <w:r w:rsidRPr="00C16A04">
        <w:rPr>
          <w:szCs w:val="24"/>
        </w:rPr>
        <w:t xml:space="preserve">Sebelum </w:t>
      </w:r>
      <w:r w:rsidRPr="00C16A04">
        <w:rPr>
          <w:i/>
          <w:szCs w:val="24"/>
        </w:rPr>
        <w:t>treatment</w:t>
      </w:r>
      <w:r w:rsidRPr="00C16A04">
        <w:rPr>
          <w:szCs w:val="24"/>
        </w:rPr>
        <w:t xml:space="preserve"> eksperimen dilaksanakan, hasil </w:t>
      </w:r>
      <w:r w:rsidRPr="00C16A04">
        <w:rPr>
          <w:szCs w:val="24"/>
          <w:lang w:val="en-US"/>
        </w:rPr>
        <w:t xml:space="preserve">identifikasi kelompok </w:t>
      </w:r>
      <w:r w:rsidRPr="00C16A04">
        <w:rPr>
          <w:szCs w:val="24"/>
        </w:rPr>
        <w:t>kelincahan</w:t>
      </w:r>
      <w:r w:rsidRPr="00C16A04">
        <w:rPr>
          <w:szCs w:val="24"/>
          <w:lang w:val="en-US"/>
        </w:rPr>
        <w:t xml:space="preserve"> tinggi dan </w:t>
      </w:r>
      <w:r w:rsidRPr="00C16A04">
        <w:rPr>
          <w:szCs w:val="24"/>
        </w:rPr>
        <w:t>kelincahan</w:t>
      </w:r>
      <w:r w:rsidRPr="00C16A04">
        <w:rPr>
          <w:szCs w:val="24"/>
          <w:lang w:val="en-US"/>
        </w:rPr>
        <w:t xml:space="preserve"> rendah </w:t>
      </w:r>
      <w:r w:rsidRPr="00C16A04">
        <w:rPr>
          <w:szCs w:val="24"/>
        </w:rPr>
        <w:t>sesuai klasifikasi tingkat kelincahan</w:t>
      </w:r>
      <w:r w:rsidRPr="00C16A04">
        <w:rPr>
          <w:i/>
          <w:szCs w:val="24"/>
        </w:rPr>
        <w:t xml:space="preserve"> </w:t>
      </w:r>
      <w:r w:rsidRPr="00C16A04">
        <w:rPr>
          <w:szCs w:val="24"/>
        </w:rPr>
        <w:t xml:space="preserve">pada tabel </w:t>
      </w:r>
      <w:r w:rsidRPr="00C16A04">
        <w:rPr>
          <w:i/>
          <w:szCs w:val="24"/>
        </w:rPr>
        <w:t xml:space="preserve">Illinois Agility Run Test </w:t>
      </w:r>
      <w:r w:rsidRPr="00C16A04">
        <w:rPr>
          <w:szCs w:val="24"/>
          <w:lang w:val="en-US"/>
        </w:rPr>
        <w:t xml:space="preserve">dirangking kemudian </w:t>
      </w:r>
      <w:r w:rsidRPr="00C16A04">
        <w:rPr>
          <w:szCs w:val="24"/>
        </w:rPr>
        <w:t xml:space="preserve">tiap </w:t>
      </w:r>
      <w:r w:rsidRPr="00C16A04">
        <w:rPr>
          <w:szCs w:val="24"/>
          <w:lang w:val="en-US"/>
        </w:rPr>
        <w:t xml:space="preserve">kelompok </w:t>
      </w:r>
      <w:r w:rsidRPr="00C16A04">
        <w:rPr>
          <w:szCs w:val="24"/>
        </w:rPr>
        <w:t>kelincahan</w:t>
      </w:r>
      <w:r w:rsidRPr="00C16A04">
        <w:rPr>
          <w:szCs w:val="24"/>
          <w:lang w:val="en-US"/>
        </w:rPr>
        <w:t xml:space="preserve"> tinggi dan </w:t>
      </w:r>
      <w:r w:rsidRPr="00C16A04">
        <w:rPr>
          <w:szCs w:val="24"/>
        </w:rPr>
        <w:t>kelincahan</w:t>
      </w:r>
      <w:r w:rsidRPr="00C16A04">
        <w:rPr>
          <w:szCs w:val="24"/>
          <w:lang w:val="en-US"/>
        </w:rPr>
        <w:t xml:space="preserve"> rendah dipasangkan </w:t>
      </w:r>
      <w:r w:rsidRPr="00C16A04">
        <w:rPr>
          <w:i/>
          <w:szCs w:val="24"/>
          <w:lang w:val="en-US"/>
        </w:rPr>
        <w:t>(matched)</w:t>
      </w:r>
      <w:r w:rsidRPr="00C16A04">
        <w:rPr>
          <w:szCs w:val="24"/>
          <w:lang w:val="en-US"/>
        </w:rPr>
        <w:t xml:space="preserve"> dengan pola A-B-B-A</w:t>
      </w:r>
      <w:r w:rsidRPr="00C16A04">
        <w:rPr>
          <w:i/>
          <w:szCs w:val="24"/>
          <w:lang w:val="en-US"/>
        </w:rPr>
        <w:t xml:space="preserve"> </w:t>
      </w:r>
      <w:r w:rsidRPr="00C16A04">
        <w:rPr>
          <w:szCs w:val="24"/>
          <w:lang w:val="en-US"/>
        </w:rPr>
        <w:t xml:space="preserve">dalam dua kelompok dengan anggota masing-masing </w:t>
      </w:r>
      <w:r w:rsidRPr="00C16A04">
        <w:rPr>
          <w:szCs w:val="24"/>
        </w:rPr>
        <w:t>sama jumlahnya. Kemudian sudah ter</w:t>
      </w:r>
      <w:r w:rsidRPr="00C16A04">
        <w:rPr>
          <w:szCs w:val="24"/>
          <w:lang w:val="en-US"/>
        </w:rPr>
        <w:t xml:space="preserve">bagi menjadi dua kelompok maka </w:t>
      </w:r>
      <w:r w:rsidRPr="00C16A04">
        <w:rPr>
          <w:szCs w:val="24"/>
        </w:rPr>
        <w:t>K</w:t>
      </w:r>
      <w:r w:rsidRPr="00C16A04">
        <w:rPr>
          <w:szCs w:val="24"/>
          <w:lang w:val="en-US"/>
        </w:rPr>
        <w:t>elompok A diberi perlakuan</w:t>
      </w:r>
      <w:r w:rsidRPr="00C16A04">
        <w:rPr>
          <w:szCs w:val="24"/>
        </w:rPr>
        <w:t xml:space="preserve"> latihan pendekatan teknik </w:t>
      </w:r>
      <w:r w:rsidRPr="00C16A04">
        <w:rPr>
          <w:szCs w:val="24"/>
          <w:lang w:val="en-US"/>
        </w:rPr>
        <w:t xml:space="preserve">dan Kelompok B diberi perlakuan </w:t>
      </w:r>
      <w:r w:rsidRPr="00C16A04">
        <w:rPr>
          <w:szCs w:val="24"/>
        </w:rPr>
        <w:t>pendekatan taktik</w:t>
      </w:r>
      <w:r w:rsidRPr="00C16A04">
        <w:rPr>
          <w:i/>
          <w:szCs w:val="24"/>
          <w:lang w:val="en-US"/>
        </w:rPr>
        <w:t>.</w:t>
      </w:r>
      <w:r>
        <w:rPr>
          <w:i/>
        </w:rPr>
        <w:t xml:space="preserve"> </w:t>
      </w:r>
      <w:r w:rsidRPr="00C16A04">
        <w:rPr>
          <w:szCs w:val="24"/>
          <w:lang w:val="en-US"/>
        </w:rPr>
        <w:t xml:space="preserve">Adapun teknik pembagian </w:t>
      </w:r>
      <w:r w:rsidRPr="00C16A04">
        <w:rPr>
          <w:szCs w:val="24"/>
        </w:rPr>
        <w:t>subyek</w:t>
      </w:r>
      <w:r w:rsidRPr="00C16A04">
        <w:rPr>
          <w:szCs w:val="24"/>
          <w:lang w:val="en-US"/>
        </w:rPr>
        <w:t xml:space="preserve"> yang dilakukan dalam penelitian ini yaitu dengan menggunakan </w:t>
      </w:r>
      <w:r>
        <w:rPr>
          <w:i/>
          <w:szCs w:val="24"/>
          <w:lang w:val="en-US"/>
        </w:rPr>
        <w:t>ordinal pairing.</w:t>
      </w:r>
    </w:p>
    <w:p w:rsidR="009A7550" w:rsidRDefault="002E3820" w:rsidP="009A7550">
      <w:pPr>
        <w:pStyle w:val="ListParagraph"/>
        <w:spacing w:before="120" w:line="240" w:lineRule="atLeast"/>
        <w:ind w:left="0" w:firstLine="0"/>
        <w:contextualSpacing w:val="0"/>
        <w:rPr>
          <w:b/>
        </w:rPr>
      </w:pPr>
      <w:r w:rsidRPr="002004CC">
        <w:rPr>
          <w:b/>
        </w:rPr>
        <w:t>Teknik Analisis Data</w:t>
      </w:r>
    </w:p>
    <w:p w:rsidR="00741573" w:rsidRDefault="00C16A04" w:rsidP="00741573">
      <w:pPr>
        <w:pStyle w:val="ListParagraph"/>
        <w:spacing w:before="120" w:line="240" w:lineRule="atLeast"/>
        <w:ind w:left="0" w:firstLine="567"/>
        <w:contextualSpacing w:val="0"/>
        <w:rPr>
          <w:rFonts w:eastAsiaTheme="majorEastAsia"/>
          <w:color w:val="auto"/>
          <w:szCs w:val="32"/>
        </w:rPr>
      </w:pPr>
      <w:r w:rsidRPr="00C16A04">
        <w:rPr>
          <w:rFonts w:eastAsiaTheme="majorEastAsia"/>
          <w:color w:val="auto"/>
          <w:szCs w:val="32"/>
          <w:lang w:val="en-US"/>
        </w:rPr>
        <w:t>Teknik analis</w:t>
      </w:r>
      <w:r w:rsidRPr="00C16A04">
        <w:rPr>
          <w:rFonts w:eastAsiaTheme="majorEastAsia"/>
          <w:color w:val="auto"/>
          <w:szCs w:val="32"/>
        </w:rPr>
        <w:t>a</w:t>
      </w:r>
      <w:r w:rsidRPr="00C16A04">
        <w:rPr>
          <w:rFonts w:eastAsiaTheme="majorEastAsia"/>
          <w:color w:val="auto"/>
          <w:szCs w:val="32"/>
          <w:lang w:val="en-US"/>
        </w:rPr>
        <w:t xml:space="preserve"> data yang digunakan dalam penelitian ini adalah analisis statistik</w:t>
      </w:r>
      <w:r w:rsidRPr="00C16A04">
        <w:rPr>
          <w:rFonts w:eastAsiaTheme="majorEastAsia"/>
          <w:color w:val="auto"/>
          <w:szCs w:val="32"/>
        </w:rPr>
        <w:t xml:space="preserve"> deskriptif kuantitatif dalam presentase</w:t>
      </w:r>
      <w:r w:rsidRPr="00C16A04">
        <w:rPr>
          <w:rFonts w:eastAsiaTheme="majorEastAsia"/>
          <w:color w:val="auto"/>
          <w:szCs w:val="32"/>
          <w:lang w:val="en-US"/>
        </w:rPr>
        <w:t xml:space="preserve">. </w:t>
      </w:r>
      <w:r w:rsidRPr="00C16A04">
        <w:rPr>
          <w:rFonts w:eastAsiaTheme="majorEastAsia"/>
          <w:color w:val="auto"/>
          <w:szCs w:val="32"/>
        </w:rPr>
        <w:t xml:space="preserve">Data hasil tes kapasitas aerobik dengan </w:t>
      </w:r>
      <w:r w:rsidRPr="00C16A04">
        <w:rPr>
          <w:rFonts w:eastAsiaTheme="majorEastAsia"/>
          <w:i/>
          <w:color w:val="auto"/>
          <w:szCs w:val="32"/>
        </w:rPr>
        <w:t>bleep test</w:t>
      </w:r>
      <w:r w:rsidRPr="00C16A04">
        <w:rPr>
          <w:rFonts w:eastAsiaTheme="majorEastAsia"/>
          <w:color w:val="auto"/>
          <w:szCs w:val="32"/>
          <w:lang w:val="en-US"/>
        </w:rPr>
        <w:t xml:space="preserve"> </w:t>
      </w:r>
      <w:r w:rsidRPr="00C16A04">
        <w:rPr>
          <w:rFonts w:eastAsiaTheme="majorEastAsia"/>
          <w:color w:val="auto"/>
          <w:szCs w:val="32"/>
        </w:rPr>
        <w:t xml:space="preserve">dianalisa distribusi frekuensinya dengan dikategorikan sesuai norma. </w:t>
      </w:r>
      <w:r w:rsidR="009A7550">
        <w:rPr>
          <w:rFonts w:eastAsiaTheme="majorEastAsia"/>
          <w:color w:val="auto"/>
          <w:szCs w:val="32"/>
        </w:rPr>
        <w:t>T</w:t>
      </w:r>
      <w:r w:rsidRPr="00C16A04">
        <w:rPr>
          <w:rFonts w:eastAsiaTheme="majorEastAsia"/>
          <w:color w:val="auto"/>
          <w:szCs w:val="32"/>
          <w:lang w:val="en-US"/>
        </w:rPr>
        <w:t xml:space="preserve">abel norma pengkategorian tingkat </w:t>
      </w:r>
      <w:r w:rsidRPr="00C16A04">
        <w:rPr>
          <w:rFonts w:eastAsiaTheme="majorEastAsia"/>
          <w:color w:val="auto"/>
          <w:szCs w:val="32"/>
        </w:rPr>
        <w:t xml:space="preserve">kapasitas aerobik </w:t>
      </w:r>
      <w:r w:rsidRPr="00C16A04">
        <w:rPr>
          <w:rFonts w:eastAsiaTheme="majorEastAsia"/>
          <w:color w:val="auto"/>
          <w:szCs w:val="32"/>
          <w:lang w:val="en-US"/>
        </w:rPr>
        <w:t xml:space="preserve">bedasarkan </w:t>
      </w:r>
      <w:r w:rsidRPr="00C16A04">
        <w:rPr>
          <w:rFonts w:eastAsiaTheme="majorEastAsia"/>
          <w:i/>
          <w:color w:val="auto"/>
          <w:szCs w:val="32"/>
        </w:rPr>
        <w:t>bleep test</w:t>
      </w:r>
      <w:r w:rsidRPr="00C16A04">
        <w:rPr>
          <w:rFonts w:eastAsiaTheme="majorEastAsia"/>
          <w:color w:val="auto"/>
          <w:szCs w:val="32"/>
          <w:lang w:val="en-US"/>
        </w:rPr>
        <w:t xml:space="preserve"> yang dikutip </w:t>
      </w:r>
      <w:r w:rsidRPr="00C16A04">
        <w:rPr>
          <w:rFonts w:eastAsiaTheme="majorEastAsia"/>
          <w:i/>
          <w:color w:val="auto"/>
          <w:szCs w:val="32"/>
          <w:lang w:val="en-US"/>
        </w:rPr>
        <w:t xml:space="preserve">The Cooper Institute For Aerobics Research </w:t>
      </w:r>
      <w:r w:rsidRPr="00C16A04">
        <w:rPr>
          <w:rFonts w:eastAsiaTheme="majorEastAsia"/>
          <w:color w:val="auto"/>
          <w:szCs w:val="32"/>
          <w:lang w:val="en-US"/>
        </w:rPr>
        <w:t xml:space="preserve">dalam </w:t>
      </w:r>
      <w:r w:rsidRPr="00C16A04">
        <w:rPr>
          <w:rFonts w:eastAsiaTheme="majorEastAsia"/>
          <w:color w:val="auto"/>
          <w:szCs w:val="32"/>
        </w:rPr>
        <w:t xml:space="preserve">Brianmac (2018: 1) sebagai </w:t>
      </w:r>
      <w:r w:rsidRPr="00C16A04">
        <w:rPr>
          <w:rFonts w:eastAsiaTheme="majorEastAsia"/>
          <w:color w:val="auto"/>
          <w:szCs w:val="32"/>
          <w:lang w:val="en-US"/>
        </w:rPr>
        <w:t>berikut:</w:t>
      </w:r>
      <w:r w:rsidRPr="00C16A04">
        <w:rPr>
          <w:rFonts w:eastAsiaTheme="majorEastAsia"/>
          <w:color w:val="auto"/>
          <w:szCs w:val="32"/>
        </w:rPr>
        <w:t xml:space="preserve"> </w:t>
      </w:r>
    </w:p>
    <w:p w:rsidR="00741573" w:rsidRDefault="00741573" w:rsidP="00741573">
      <w:pPr>
        <w:pStyle w:val="ListParagraph"/>
        <w:spacing w:before="120" w:line="240" w:lineRule="atLeast"/>
        <w:ind w:left="0" w:firstLine="0"/>
        <w:contextualSpacing w:val="0"/>
        <w:rPr>
          <w:rFonts w:eastAsiaTheme="majorEastAsia"/>
          <w:color w:val="auto"/>
          <w:szCs w:val="32"/>
          <w:lang w:val="en-US"/>
        </w:rPr>
      </w:pPr>
      <w:r w:rsidRPr="00C16A04">
        <w:rPr>
          <w:rFonts w:eastAsiaTheme="majorEastAsia"/>
          <w:color w:val="auto"/>
          <w:szCs w:val="32"/>
          <w:lang w:val="en-US"/>
        </w:rPr>
        <w:t xml:space="preserve">Tabel </w:t>
      </w:r>
      <w:r w:rsidRPr="009A7550">
        <w:t>1</w:t>
      </w:r>
      <w:r w:rsidRPr="00C16A04">
        <w:rPr>
          <w:rFonts w:eastAsiaTheme="majorEastAsia"/>
          <w:color w:val="auto"/>
          <w:szCs w:val="32"/>
          <w:lang w:val="en-US"/>
        </w:rPr>
        <w:t xml:space="preserve">. Norma </w:t>
      </w:r>
      <w:r w:rsidRPr="00C16A04">
        <w:rPr>
          <w:rFonts w:eastAsiaTheme="majorEastAsia"/>
          <w:color w:val="auto"/>
          <w:szCs w:val="32"/>
        </w:rPr>
        <w:t>P</w:t>
      </w:r>
      <w:r w:rsidRPr="00C16A04">
        <w:rPr>
          <w:rFonts w:eastAsiaTheme="majorEastAsia"/>
          <w:color w:val="auto"/>
          <w:szCs w:val="32"/>
          <w:lang w:val="en-US"/>
        </w:rPr>
        <w:t xml:space="preserve">engkategorian </w:t>
      </w:r>
      <w:r w:rsidRPr="00C16A04">
        <w:rPr>
          <w:rFonts w:eastAsiaTheme="majorEastAsia"/>
          <w:color w:val="auto"/>
          <w:szCs w:val="32"/>
        </w:rPr>
        <w:t>T</w:t>
      </w:r>
      <w:r w:rsidRPr="00C16A04">
        <w:rPr>
          <w:rFonts w:eastAsiaTheme="majorEastAsia"/>
          <w:color w:val="auto"/>
          <w:szCs w:val="32"/>
          <w:lang w:val="en-US"/>
        </w:rPr>
        <w:t xml:space="preserve">es </w:t>
      </w:r>
      <w:r w:rsidRPr="00C16A04">
        <w:rPr>
          <w:rFonts w:eastAsiaTheme="majorEastAsia"/>
          <w:i/>
          <w:color w:val="auto"/>
          <w:szCs w:val="32"/>
        </w:rPr>
        <w:t xml:space="preserve">Bleep </w:t>
      </w:r>
    </w:p>
    <w:tbl>
      <w:tblPr>
        <w:tblW w:w="4395" w:type="dxa"/>
        <w:tblBorders>
          <w:top w:val="single" w:sz="4" w:space="0" w:color="auto"/>
          <w:bottom w:val="single" w:sz="4" w:space="0" w:color="auto"/>
        </w:tblBorders>
        <w:tblLayout w:type="fixed"/>
        <w:tblLook w:val="04A0" w:firstRow="1" w:lastRow="0" w:firstColumn="1" w:lastColumn="0" w:noHBand="0" w:noVBand="1"/>
      </w:tblPr>
      <w:tblGrid>
        <w:gridCol w:w="567"/>
        <w:gridCol w:w="709"/>
        <w:gridCol w:w="567"/>
        <w:gridCol w:w="709"/>
        <w:gridCol w:w="567"/>
        <w:gridCol w:w="709"/>
        <w:gridCol w:w="567"/>
      </w:tblGrid>
      <w:tr w:rsidR="00741573" w:rsidRPr="007B62E2" w:rsidTr="006D60D5">
        <w:trPr>
          <w:trHeight w:val="690"/>
        </w:trPr>
        <w:tc>
          <w:tcPr>
            <w:tcW w:w="567" w:type="dxa"/>
            <w:tcBorders>
              <w:top w:val="single" w:sz="4" w:space="0" w:color="auto"/>
              <w:bottom w:val="single" w:sz="4" w:space="0" w:color="auto"/>
            </w:tcBorders>
            <w:shd w:val="clear" w:color="auto" w:fill="DEEAF6" w:themeFill="accent1" w:themeFillTint="33"/>
            <w:vAlign w:val="center"/>
          </w:tcPr>
          <w:p w:rsidR="00741573" w:rsidRPr="002C4254" w:rsidRDefault="00741573" w:rsidP="00B91B6B">
            <w:pPr>
              <w:pStyle w:val="ListParagraph"/>
              <w:ind w:left="-113" w:right="-113" w:firstLine="0"/>
              <w:jc w:val="center"/>
            </w:pPr>
            <w:r w:rsidRPr="002C4254">
              <w:t>Usia</w:t>
            </w:r>
          </w:p>
        </w:tc>
        <w:tc>
          <w:tcPr>
            <w:tcW w:w="709" w:type="dxa"/>
            <w:tcBorders>
              <w:top w:val="single" w:sz="4" w:space="0" w:color="auto"/>
              <w:bottom w:val="single" w:sz="4" w:space="0" w:color="auto"/>
            </w:tcBorders>
            <w:shd w:val="clear" w:color="auto" w:fill="DEEAF6" w:themeFill="accent1" w:themeFillTint="33"/>
            <w:vAlign w:val="center"/>
          </w:tcPr>
          <w:p w:rsidR="00741573" w:rsidRPr="002C4254" w:rsidRDefault="00741573" w:rsidP="00B91B6B">
            <w:pPr>
              <w:pStyle w:val="ListParagraph"/>
              <w:ind w:left="-113" w:right="-113" w:firstLine="0"/>
              <w:jc w:val="center"/>
            </w:pPr>
            <w:r w:rsidRPr="002C4254">
              <w:t>Sangat Kurang</w:t>
            </w:r>
          </w:p>
        </w:tc>
        <w:tc>
          <w:tcPr>
            <w:tcW w:w="567" w:type="dxa"/>
            <w:tcBorders>
              <w:top w:val="single" w:sz="4" w:space="0" w:color="auto"/>
              <w:bottom w:val="single" w:sz="4" w:space="0" w:color="auto"/>
            </w:tcBorders>
            <w:shd w:val="clear" w:color="auto" w:fill="DEEAF6" w:themeFill="accent1" w:themeFillTint="33"/>
            <w:vAlign w:val="center"/>
          </w:tcPr>
          <w:p w:rsidR="00741573" w:rsidRPr="002C4254" w:rsidRDefault="00741573" w:rsidP="00B91B6B">
            <w:pPr>
              <w:pStyle w:val="ListParagraph"/>
              <w:ind w:left="-113" w:right="-113" w:firstLine="0"/>
              <w:jc w:val="center"/>
            </w:pPr>
            <w:r w:rsidRPr="002C4254">
              <w:t>Ku</w:t>
            </w:r>
            <w:r>
              <w:t>-</w:t>
            </w:r>
            <w:r w:rsidRPr="002C4254">
              <w:t>rang</w:t>
            </w:r>
          </w:p>
        </w:tc>
        <w:tc>
          <w:tcPr>
            <w:tcW w:w="709" w:type="dxa"/>
            <w:tcBorders>
              <w:top w:val="single" w:sz="4" w:space="0" w:color="auto"/>
              <w:bottom w:val="single" w:sz="4" w:space="0" w:color="auto"/>
            </w:tcBorders>
            <w:shd w:val="clear" w:color="auto" w:fill="DEEAF6" w:themeFill="accent1" w:themeFillTint="33"/>
            <w:vAlign w:val="center"/>
          </w:tcPr>
          <w:p w:rsidR="00741573" w:rsidRPr="002C4254" w:rsidRDefault="00741573" w:rsidP="00B91B6B">
            <w:pPr>
              <w:pStyle w:val="ListParagraph"/>
              <w:ind w:left="-113" w:right="-113" w:firstLine="0"/>
              <w:jc w:val="center"/>
            </w:pPr>
            <w:r w:rsidRPr="002C4254">
              <w:t>Cukup Baik</w:t>
            </w:r>
          </w:p>
        </w:tc>
        <w:tc>
          <w:tcPr>
            <w:tcW w:w="567" w:type="dxa"/>
            <w:tcBorders>
              <w:top w:val="single" w:sz="4" w:space="0" w:color="auto"/>
              <w:bottom w:val="single" w:sz="4" w:space="0" w:color="auto"/>
            </w:tcBorders>
            <w:shd w:val="clear" w:color="auto" w:fill="DEEAF6" w:themeFill="accent1" w:themeFillTint="33"/>
            <w:vAlign w:val="center"/>
          </w:tcPr>
          <w:p w:rsidR="00741573" w:rsidRPr="002C4254" w:rsidRDefault="00741573" w:rsidP="00B91B6B">
            <w:pPr>
              <w:pStyle w:val="ListParagraph"/>
              <w:ind w:left="-113" w:right="-113" w:firstLine="0"/>
              <w:jc w:val="center"/>
            </w:pPr>
            <w:r w:rsidRPr="002C4254">
              <w:t>Baik</w:t>
            </w:r>
          </w:p>
        </w:tc>
        <w:tc>
          <w:tcPr>
            <w:tcW w:w="709" w:type="dxa"/>
            <w:tcBorders>
              <w:top w:val="single" w:sz="4" w:space="0" w:color="auto"/>
              <w:bottom w:val="single" w:sz="4" w:space="0" w:color="auto"/>
            </w:tcBorders>
            <w:shd w:val="clear" w:color="auto" w:fill="DEEAF6" w:themeFill="accent1" w:themeFillTint="33"/>
            <w:vAlign w:val="center"/>
          </w:tcPr>
          <w:p w:rsidR="00741573" w:rsidRPr="002C4254" w:rsidRDefault="00741573" w:rsidP="00B91B6B">
            <w:pPr>
              <w:pStyle w:val="ListParagraph"/>
              <w:ind w:left="-113" w:right="-113" w:firstLine="0"/>
              <w:jc w:val="center"/>
            </w:pPr>
            <w:r w:rsidRPr="002C4254">
              <w:t>Baik Sekali</w:t>
            </w:r>
          </w:p>
        </w:tc>
        <w:tc>
          <w:tcPr>
            <w:tcW w:w="567" w:type="dxa"/>
            <w:tcBorders>
              <w:top w:val="single" w:sz="4" w:space="0" w:color="auto"/>
              <w:bottom w:val="single" w:sz="4" w:space="0" w:color="auto"/>
            </w:tcBorders>
            <w:shd w:val="clear" w:color="auto" w:fill="DEEAF6" w:themeFill="accent1" w:themeFillTint="33"/>
            <w:vAlign w:val="center"/>
          </w:tcPr>
          <w:p w:rsidR="00741573" w:rsidRPr="002C4254" w:rsidRDefault="00741573" w:rsidP="00B91B6B">
            <w:pPr>
              <w:pStyle w:val="ListParagraph"/>
              <w:ind w:left="-113" w:right="-113" w:firstLine="5"/>
              <w:jc w:val="center"/>
            </w:pPr>
            <w:r w:rsidRPr="002C4254">
              <w:t>Istimewa</w:t>
            </w:r>
          </w:p>
        </w:tc>
      </w:tr>
      <w:tr w:rsidR="00741573" w:rsidRPr="007B62E2" w:rsidTr="006D60D5">
        <w:trPr>
          <w:trHeight w:val="340"/>
        </w:trPr>
        <w:tc>
          <w:tcPr>
            <w:tcW w:w="567" w:type="dxa"/>
            <w:tcBorders>
              <w:top w:val="single" w:sz="4" w:space="0" w:color="auto"/>
              <w:bottom w:val="nil"/>
            </w:tcBorders>
            <w:shd w:val="clear" w:color="auto" w:fill="auto"/>
            <w:vAlign w:val="center"/>
          </w:tcPr>
          <w:p w:rsidR="00741573" w:rsidRPr="007540EA" w:rsidRDefault="00741573" w:rsidP="00B91B6B">
            <w:pPr>
              <w:pStyle w:val="ListParagraph"/>
              <w:ind w:left="-113" w:right="-113" w:firstLine="0"/>
              <w:jc w:val="center"/>
            </w:pPr>
            <w:r w:rsidRPr="002C4254">
              <w:t>1</w:t>
            </w:r>
            <w:r>
              <w:t>4</w:t>
            </w:r>
            <w:r w:rsidRPr="002C4254">
              <w:t>-1</w:t>
            </w:r>
            <w:r>
              <w:t>6</w:t>
            </w:r>
          </w:p>
        </w:tc>
        <w:tc>
          <w:tcPr>
            <w:tcW w:w="709" w:type="dxa"/>
            <w:tcBorders>
              <w:top w:val="single" w:sz="4" w:space="0" w:color="auto"/>
              <w:bottom w:val="nil"/>
            </w:tcBorders>
            <w:shd w:val="clear" w:color="auto" w:fill="auto"/>
            <w:vAlign w:val="center"/>
          </w:tcPr>
          <w:p w:rsidR="00741573" w:rsidRPr="00ED594F" w:rsidRDefault="00741573" w:rsidP="00B91B6B">
            <w:pPr>
              <w:pStyle w:val="ListParagraph"/>
              <w:ind w:left="-113" w:right="-113" w:firstLine="0"/>
              <w:jc w:val="center"/>
            </w:pPr>
            <w:r>
              <w:t>≤ 34</w:t>
            </w:r>
            <w:r w:rsidRPr="002C4254">
              <w:t>,</w:t>
            </w:r>
            <w:r>
              <w:t>8</w:t>
            </w:r>
          </w:p>
        </w:tc>
        <w:tc>
          <w:tcPr>
            <w:tcW w:w="567" w:type="dxa"/>
            <w:tcBorders>
              <w:top w:val="single" w:sz="4" w:space="0" w:color="auto"/>
              <w:bottom w:val="nil"/>
            </w:tcBorders>
            <w:shd w:val="clear" w:color="auto" w:fill="auto"/>
            <w:vAlign w:val="center"/>
          </w:tcPr>
          <w:p w:rsidR="00741573" w:rsidRPr="00ED594F" w:rsidRDefault="00741573" w:rsidP="00B91B6B">
            <w:pPr>
              <w:pStyle w:val="ListParagraph"/>
              <w:ind w:left="-113" w:right="-113" w:firstLine="0"/>
              <w:jc w:val="center"/>
            </w:pPr>
            <w:r>
              <w:t>34,9 - 36</w:t>
            </w:r>
            <w:r w:rsidRPr="002C4254">
              <w:t>,</w:t>
            </w:r>
            <w:r>
              <w:t>1</w:t>
            </w:r>
          </w:p>
        </w:tc>
        <w:tc>
          <w:tcPr>
            <w:tcW w:w="709" w:type="dxa"/>
            <w:tcBorders>
              <w:top w:val="single" w:sz="4" w:space="0" w:color="auto"/>
              <w:bottom w:val="nil"/>
            </w:tcBorders>
            <w:shd w:val="clear" w:color="auto" w:fill="auto"/>
            <w:vAlign w:val="center"/>
          </w:tcPr>
          <w:p w:rsidR="00741573" w:rsidRPr="00ED594F" w:rsidRDefault="00741573" w:rsidP="00B91B6B">
            <w:pPr>
              <w:pStyle w:val="ListParagraph"/>
              <w:ind w:left="-113" w:right="-113" w:firstLine="0"/>
              <w:jc w:val="center"/>
            </w:pPr>
            <w:r>
              <w:t>36,6 - 42,3</w:t>
            </w:r>
          </w:p>
        </w:tc>
        <w:tc>
          <w:tcPr>
            <w:tcW w:w="567" w:type="dxa"/>
            <w:tcBorders>
              <w:top w:val="single" w:sz="4" w:space="0" w:color="auto"/>
              <w:bottom w:val="nil"/>
            </w:tcBorders>
            <w:shd w:val="clear" w:color="auto" w:fill="auto"/>
            <w:vAlign w:val="center"/>
          </w:tcPr>
          <w:p w:rsidR="00741573" w:rsidRPr="00ED594F" w:rsidRDefault="00741573" w:rsidP="00B91B6B">
            <w:pPr>
              <w:pStyle w:val="ListParagraph"/>
              <w:ind w:left="-113" w:right="-113" w:firstLine="0"/>
              <w:jc w:val="center"/>
            </w:pPr>
            <w:r>
              <w:t>42,4 - 50</w:t>
            </w:r>
            <w:r w:rsidRPr="002C4254">
              <w:t>,</w:t>
            </w:r>
            <w:r>
              <w:t>4</w:t>
            </w:r>
          </w:p>
        </w:tc>
        <w:tc>
          <w:tcPr>
            <w:tcW w:w="709" w:type="dxa"/>
            <w:tcBorders>
              <w:top w:val="single" w:sz="4" w:space="0" w:color="auto"/>
              <w:bottom w:val="nil"/>
            </w:tcBorders>
            <w:shd w:val="clear" w:color="auto" w:fill="auto"/>
            <w:vAlign w:val="center"/>
          </w:tcPr>
          <w:p w:rsidR="00741573" w:rsidRPr="00ED594F" w:rsidRDefault="00741573" w:rsidP="00B91B6B">
            <w:pPr>
              <w:pStyle w:val="ListParagraph"/>
              <w:ind w:left="-113" w:right="-113" w:firstLine="0"/>
              <w:jc w:val="center"/>
            </w:pPr>
            <w:r>
              <w:t>50,5 - 55</w:t>
            </w:r>
            <w:r w:rsidRPr="002C4254">
              <w:t>,</w:t>
            </w:r>
            <w:r>
              <w:t>4</w:t>
            </w:r>
          </w:p>
        </w:tc>
        <w:tc>
          <w:tcPr>
            <w:tcW w:w="567" w:type="dxa"/>
            <w:tcBorders>
              <w:top w:val="single" w:sz="4" w:space="0" w:color="auto"/>
              <w:bottom w:val="nil"/>
            </w:tcBorders>
            <w:vAlign w:val="center"/>
          </w:tcPr>
          <w:p w:rsidR="00741573" w:rsidRPr="00ED594F" w:rsidRDefault="00741573" w:rsidP="00B91B6B">
            <w:pPr>
              <w:pStyle w:val="ListParagraph"/>
              <w:ind w:left="-113" w:right="-113" w:firstLine="0"/>
              <w:jc w:val="center"/>
            </w:pPr>
            <w:r>
              <w:t>≥ 55</w:t>
            </w:r>
            <w:r w:rsidRPr="002C4254">
              <w:t>,</w:t>
            </w:r>
            <w:r>
              <w:t>5</w:t>
            </w:r>
          </w:p>
        </w:tc>
      </w:tr>
      <w:tr w:rsidR="00741573" w:rsidRPr="007B62E2" w:rsidTr="006D60D5">
        <w:trPr>
          <w:trHeight w:val="340"/>
        </w:trPr>
        <w:tc>
          <w:tcPr>
            <w:tcW w:w="567" w:type="dxa"/>
            <w:tcBorders>
              <w:top w:val="nil"/>
              <w:bottom w:val="nil"/>
            </w:tcBorders>
            <w:shd w:val="clear" w:color="auto" w:fill="auto"/>
            <w:vAlign w:val="center"/>
          </w:tcPr>
          <w:p w:rsidR="00741573" w:rsidRPr="007540EA" w:rsidRDefault="00741573" w:rsidP="00B91B6B">
            <w:pPr>
              <w:pStyle w:val="ListParagraph"/>
              <w:ind w:left="-113" w:right="-113" w:firstLine="0"/>
              <w:jc w:val="center"/>
            </w:pPr>
            <w:r>
              <w:t>17-20</w:t>
            </w:r>
          </w:p>
        </w:tc>
        <w:tc>
          <w:tcPr>
            <w:tcW w:w="709" w:type="dxa"/>
            <w:tcBorders>
              <w:top w:val="nil"/>
              <w:bottom w:val="nil"/>
            </w:tcBorders>
            <w:shd w:val="clear" w:color="auto" w:fill="auto"/>
            <w:vAlign w:val="center"/>
          </w:tcPr>
          <w:p w:rsidR="00741573" w:rsidRPr="00F157BF" w:rsidRDefault="00741573" w:rsidP="00B91B6B">
            <w:pPr>
              <w:pStyle w:val="ListParagraph"/>
              <w:ind w:left="-113" w:right="-113" w:firstLine="0"/>
              <w:jc w:val="center"/>
            </w:pPr>
            <w:r>
              <w:t>≤ 37</w:t>
            </w:r>
            <w:r w:rsidRPr="002C4254">
              <w:t>,</w:t>
            </w:r>
            <w:r>
              <w:t>2</w:t>
            </w:r>
          </w:p>
        </w:tc>
        <w:tc>
          <w:tcPr>
            <w:tcW w:w="567" w:type="dxa"/>
            <w:tcBorders>
              <w:top w:val="nil"/>
              <w:bottom w:val="nil"/>
            </w:tcBorders>
            <w:shd w:val="clear" w:color="auto" w:fill="auto"/>
            <w:vAlign w:val="center"/>
          </w:tcPr>
          <w:p w:rsidR="00741573" w:rsidRPr="00ED594F" w:rsidRDefault="00741573" w:rsidP="00B91B6B">
            <w:pPr>
              <w:pStyle w:val="ListParagraph"/>
              <w:ind w:left="-113" w:right="-113" w:firstLine="0"/>
              <w:jc w:val="center"/>
            </w:pPr>
            <w:r>
              <w:t>37,3 - 38</w:t>
            </w:r>
            <w:r w:rsidRPr="002C4254">
              <w:t>,</w:t>
            </w:r>
            <w:r>
              <w:t>1</w:t>
            </w:r>
          </w:p>
        </w:tc>
        <w:tc>
          <w:tcPr>
            <w:tcW w:w="709" w:type="dxa"/>
            <w:tcBorders>
              <w:top w:val="nil"/>
              <w:bottom w:val="nil"/>
            </w:tcBorders>
            <w:shd w:val="clear" w:color="auto" w:fill="auto"/>
            <w:vAlign w:val="center"/>
          </w:tcPr>
          <w:p w:rsidR="00741573" w:rsidRPr="00ED594F" w:rsidRDefault="00741573" w:rsidP="00B91B6B">
            <w:pPr>
              <w:pStyle w:val="ListParagraph"/>
              <w:ind w:left="-113" w:right="-113" w:firstLine="0"/>
              <w:jc w:val="center"/>
            </w:pPr>
            <w:r>
              <w:t>38,2 - 43,6</w:t>
            </w:r>
          </w:p>
        </w:tc>
        <w:tc>
          <w:tcPr>
            <w:tcW w:w="567" w:type="dxa"/>
            <w:tcBorders>
              <w:top w:val="nil"/>
              <w:bottom w:val="nil"/>
            </w:tcBorders>
            <w:shd w:val="clear" w:color="auto" w:fill="auto"/>
            <w:vAlign w:val="center"/>
          </w:tcPr>
          <w:p w:rsidR="00741573" w:rsidRPr="00ED594F" w:rsidRDefault="00741573" w:rsidP="00B91B6B">
            <w:pPr>
              <w:pStyle w:val="ListParagraph"/>
              <w:ind w:left="-113" w:right="-113" w:firstLine="0"/>
              <w:jc w:val="center"/>
            </w:pPr>
            <w:r>
              <w:t>43,7 - 51</w:t>
            </w:r>
            <w:r w:rsidRPr="002C4254">
              <w:t>,</w:t>
            </w:r>
            <w:r>
              <w:t>6</w:t>
            </w:r>
          </w:p>
        </w:tc>
        <w:tc>
          <w:tcPr>
            <w:tcW w:w="709" w:type="dxa"/>
            <w:tcBorders>
              <w:top w:val="nil"/>
              <w:bottom w:val="nil"/>
            </w:tcBorders>
            <w:shd w:val="clear" w:color="auto" w:fill="auto"/>
            <w:vAlign w:val="center"/>
          </w:tcPr>
          <w:p w:rsidR="00741573" w:rsidRPr="00ED594F" w:rsidRDefault="00741573" w:rsidP="00B91B6B">
            <w:pPr>
              <w:pStyle w:val="ListParagraph"/>
              <w:ind w:left="-113" w:right="-113" w:firstLine="0"/>
              <w:jc w:val="center"/>
            </w:pPr>
            <w:r>
              <w:t>51,7 - 56</w:t>
            </w:r>
            <w:r w:rsidRPr="002C4254">
              <w:t>,</w:t>
            </w:r>
            <w:r>
              <w:t>9</w:t>
            </w:r>
          </w:p>
        </w:tc>
        <w:tc>
          <w:tcPr>
            <w:tcW w:w="567" w:type="dxa"/>
            <w:tcBorders>
              <w:top w:val="nil"/>
              <w:bottom w:val="nil"/>
            </w:tcBorders>
            <w:vAlign w:val="center"/>
          </w:tcPr>
          <w:p w:rsidR="00741573" w:rsidRPr="00ED594F" w:rsidRDefault="00741573" w:rsidP="00B91B6B">
            <w:pPr>
              <w:pStyle w:val="ListParagraph"/>
              <w:ind w:left="-113" w:right="-113" w:firstLine="0"/>
              <w:jc w:val="center"/>
            </w:pPr>
            <w:r>
              <w:t>≥ 57</w:t>
            </w:r>
            <w:r w:rsidRPr="002C4254">
              <w:t>,</w:t>
            </w:r>
            <w:r>
              <w:t>0</w:t>
            </w:r>
          </w:p>
        </w:tc>
      </w:tr>
      <w:tr w:rsidR="00741573" w:rsidRPr="007B62E2" w:rsidTr="006D60D5">
        <w:trPr>
          <w:trHeight w:val="340"/>
        </w:trPr>
        <w:tc>
          <w:tcPr>
            <w:tcW w:w="567" w:type="dxa"/>
            <w:tcBorders>
              <w:top w:val="nil"/>
              <w:bottom w:val="nil"/>
            </w:tcBorders>
            <w:shd w:val="clear" w:color="auto" w:fill="auto"/>
            <w:vAlign w:val="center"/>
          </w:tcPr>
          <w:p w:rsidR="00741573" w:rsidRPr="007540EA" w:rsidRDefault="00741573" w:rsidP="00B91B6B">
            <w:pPr>
              <w:pStyle w:val="ListParagraph"/>
              <w:ind w:left="-113" w:right="-113" w:firstLine="0"/>
              <w:jc w:val="center"/>
            </w:pPr>
            <w:r>
              <w:t>21-30</w:t>
            </w:r>
          </w:p>
        </w:tc>
        <w:tc>
          <w:tcPr>
            <w:tcW w:w="709" w:type="dxa"/>
            <w:tcBorders>
              <w:top w:val="nil"/>
              <w:bottom w:val="nil"/>
            </w:tcBorders>
            <w:shd w:val="clear" w:color="auto" w:fill="auto"/>
            <w:vAlign w:val="center"/>
          </w:tcPr>
          <w:p w:rsidR="00741573" w:rsidRPr="00F157BF" w:rsidRDefault="00741573" w:rsidP="00B91B6B">
            <w:pPr>
              <w:pStyle w:val="ListParagraph"/>
              <w:ind w:left="-113" w:right="-113" w:firstLine="0"/>
              <w:jc w:val="center"/>
            </w:pPr>
            <w:r>
              <w:t>≤</w:t>
            </w:r>
            <w:r w:rsidRPr="00F157BF">
              <w:t xml:space="preserve"> 37</w:t>
            </w:r>
            <w:r w:rsidRPr="002C4254">
              <w:t>,</w:t>
            </w:r>
            <w:r>
              <w:t>9</w:t>
            </w:r>
          </w:p>
        </w:tc>
        <w:tc>
          <w:tcPr>
            <w:tcW w:w="567" w:type="dxa"/>
            <w:tcBorders>
              <w:top w:val="nil"/>
              <w:bottom w:val="nil"/>
            </w:tcBorders>
            <w:shd w:val="clear" w:color="auto" w:fill="auto"/>
            <w:vAlign w:val="center"/>
          </w:tcPr>
          <w:p w:rsidR="00741573" w:rsidRPr="00F157BF" w:rsidRDefault="00741573" w:rsidP="00B91B6B">
            <w:pPr>
              <w:pStyle w:val="ListParagraph"/>
              <w:ind w:left="-113" w:right="-113" w:firstLine="0"/>
              <w:jc w:val="center"/>
            </w:pPr>
            <w:r>
              <w:t>38,0</w:t>
            </w:r>
            <w:r w:rsidRPr="00F157BF">
              <w:t xml:space="preserve"> </w:t>
            </w:r>
            <w:r>
              <w:t>-</w:t>
            </w:r>
            <w:r w:rsidRPr="00F157BF">
              <w:t xml:space="preserve"> </w:t>
            </w:r>
            <w:r>
              <w:t>38</w:t>
            </w:r>
            <w:r w:rsidRPr="002C4254">
              <w:t>,</w:t>
            </w:r>
            <w:r>
              <w:t>9</w:t>
            </w:r>
          </w:p>
        </w:tc>
        <w:tc>
          <w:tcPr>
            <w:tcW w:w="709" w:type="dxa"/>
            <w:tcBorders>
              <w:top w:val="nil"/>
              <w:bottom w:val="nil"/>
            </w:tcBorders>
            <w:shd w:val="clear" w:color="auto" w:fill="auto"/>
            <w:vAlign w:val="center"/>
          </w:tcPr>
          <w:p w:rsidR="00741573" w:rsidRPr="00F157BF" w:rsidRDefault="00741573" w:rsidP="00B91B6B">
            <w:pPr>
              <w:pStyle w:val="ListParagraph"/>
              <w:ind w:left="-113" w:right="-113" w:firstLine="0"/>
              <w:jc w:val="center"/>
            </w:pPr>
            <w:r>
              <w:t>40,0</w:t>
            </w:r>
            <w:r w:rsidRPr="00F157BF">
              <w:t xml:space="preserve"> </w:t>
            </w:r>
            <w:r>
              <w:t>-</w:t>
            </w:r>
            <w:r w:rsidRPr="00F157BF">
              <w:t xml:space="preserve"> </w:t>
            </w:r>
            <w:r>
              <w:t>44,0</w:t>
            </w:r>
          </w:p>
        </w:tc>
        <w:tc>
          <w:tcPr>
            <w:tcW w:w="567" w:type="dxa"/>
            <w:tcBorders>
              <w:top w:val="nil"/>
              <w:bottom w:val="nil"/>
            </w:tcBorders>
            <w:shd w:val="clear" w:color="auto" w:fill="auto"/>
            <w:vAlign w:val="center"/>
          </w:tcPr>
          <w:p w:rsidR="00741573" w:rsidRPr="00F157BF" w:rsidRDefault="00741573" w:rsidP="00B91B6B">
            <w:pPr>
              <w:pStyle w:val="ListParagraph"/>
              <w:ind w:left="-113" w:right="-113" w:firstLine="0"/>
              <w:jc w:val="center"/>
            </w:pPr>
            <w:r>
              <w:t>44,1</w:t>
            </w:r>
            <w:r w:rsidRPr="00F157BF">
              <w:t xml:space="preserve"> </w:t>
            </w:r>
            <w:r>
              <w:t>-</w:t>
            </w:r>
            <w:r w:rsidRPr="00F157BF">
              <w:t xml:space="preserve"> </w:t>
            </w:r>
            <w:r>
              <w:t>52</w:t>
            </w:r>
            <w:r w:rsidRPr="002C4254">
              <w:t>,</w:t>
            </w:r>
            <w:r>
              <w:t>0</w:t>
            </w:r>
          </w:p>
        </w:tc>
        <w:tc>
          <w:tcPr>
            <w:tcW w:w="709" w:type="dxa"/>
            <w:tcBorders>
              <w:top w:val="nil"/>
              <w:bottom w:val="nil"/>
            </w:tcBorders>
            <w:shd w:val="clear" w:color="auto" w:fill="auto"/>
            <w:vAlign w:val="center"/>
          </w:tcPr>
          <w:p w:rsidR="00741573" w:rsidRPr="00ED594F" w:rsidRDefault="00741573" w:rsidP="00B91B6B">
            <w:pPr>
              <w:pStyle w:val="ListParagraph"/>
              <w:ind w:left="-113" w:right="-113" w:firstLine="0"/>
              <w:jc w:val="center"/>
            </w:pPr>
            <w:r>
              <w:t>52</w:t>
            </w:r>
            <w:r w:rsidRPr="00F157BF">
              <w:t>,</w:t>
            </w:r>
            <w:r>
              <w:t xml:space="preserve">1 </w:t>
            </w:r>
            <w:r w:rsidRPr="00F157BF">
              <w:t>-</w:t>
            </w:r>
            <w:r>
              <w:t xml:space="preserve"> 56</w:t>
            </w:r>
            <w:r w:rsidRPr="00F157BF">
              <w:t>,</w:t>
            </w:r>
            <w:r>
              <w:t>9</w:t>
            </w:r>
          </w:p>
        </w:tc>
        <w:tc>
          <w:tcPr>
            <w:tcW w:w="567" w:type="dxa"/>
            <w:tcBorders>
              <w:top w:val="nil"/>
              <w:bottom w:val="nil"/>
            </w:tcBorders>
            <w:vAlign w:val="center"/>
          </w:tcPr>
          <w:p w:rsidR="00741573" w:rsidRPr="00F157BF" w:rsidRDefault="00741573" w:rsidP="00B91B6B">
            <w:pPr>
              <w:pStyle w:val="ListParagraph"/>
              <w:ind w:left="-113" w:right="-113" w:firstLine="0"/>
              <w:jc w:val="center"/>
            </w:pPr>
            <w:r>
              <w:t>≥</w:t>
            </w:r>
            <w:r w:rsidRPr="00F157BF">
              <w:t xml:space="preserve"> 57</w:t>
            </w:r>
            <w:r w:rsidRPr="002C4254">
              <w:t>,</w:t>
            </w:r>
            <w:r w:rsidRPr="00F157BF">
              <w:t>0</w:t>
            </w:r>
          </w:p>
        </w:tc>
      </w:tr>
      <w:tr w:rsidR="00741573" w:rsidRPr="007B62E2" w:rsidTr="00B91B6B">
        <w:trPr>
          <w:trHeight w:val="340"/>
        </w:trPr>
        <w:tc>
          <w:tcPr>
            <w:tcW w:w="567" w:type="dxa"/>
            <w:tcBorders>
              <w:top w:val="nil"/>
            </w:tcBorders>
            <w:shd w:val="clear" w:color="auto" w:fill="auto"/>
            <w:vAlign w:val="center"/>
          </w:tcPr>
          <w:p w:rsidR="00741573" w:rsidRPr="007540EA" w:rsidRDefault="00741573" w:rsidP="00B91B6B">
            <w:pPr>
              <w:pStyle w:val="ListParagraph"/>
              <w:ind w:left="-113" w:right="-113" w:firstLine="0"/>
              <w:jc w:val="center"/>
            </w:pPr>
            <w:r>
              <w:lastRenderedPageBreak/>
              <w:t>31-40</w:t>
            </w:r>
          </w:p>
        </w:tc>
        <w:tc>
          <w:tcPr>
            <w:tcW w:w="709" w:type="dxa"/>
            <w:tcBorders>
              <w:top w:val="nil"/>
            </w:tcBorders>
            <w:shd w:val="clear" w:color="auto" w:fill="auto"/>
            <w:vAlign w:val="center"/>
          </w:tcPr>
          <w:p w:rsidR="00741573" w:rsidRPr="00F157BF" w:rsidRDefault="00741573" w:rsidP="00B91B6B">
            <w:pPr>
              <w:pStyle w:val="ListParagraph"/>
              <w:ind w:left="-113" w:right="-113" w:firstLine="0"/>
              <w:jc w:val="center"/>
            </w:pPr>
            <w:r>
              <w:t>≤</w:t>
            </w:r>
            <w:r w:rsidRPr="00F157BF">
              <w:t xml:space="preserve"> 37</w:t>
            </w:r>
            <w:r w:rsidRPr="002C4254">
              <w:t>,</w:t>
            </w:r>
            <w:r w:rsidRPr="00F157BF">
              <w:t>2</w:t>
            </w:r>
          </w:p>
        </w:tc>
        <w:tc>
          <w:tcPr>
            <w:tcW w:w="567" w:type="dxa"/>
            <w:tcBorders>
              <w:top w:val="nil"/>
            </w:tcBorders>
            <w:shd w:val="clear" w:color="auto" w:fill="auto"/>
            <w:vAlign w:val="center"/>
          </w:tcPr>
          <w:p w:rsidR="00741573" w:rsidRPr="00F157BF" w:rsidRDefault="00741573" w:rsidP="00B91B6B">
            <w:pPr>
              <w:pStyle w:val="ListParagraph"/>
              <w:ind w:left="-113" w:right="-113" w:firstLine="0"/>
              <w:jc w:val="center"/>
            </w:pPr>
            <w:r>
              <w:t>3</w:t>
            </w:r>
            <w:r w:rsidRPr="00F157BF">
              <w:t>7</w:t>
            </w:r>
            <w:r>
              <w:t>,</w:t>
            </w:r>
            <w:r w:rsidRPr="00F157BF">
              <w:t xml:space="preserve">3 </w:t>
            </w:r>
            <w:r>
              <w:t>-</w:t>
            </w:r>
            <w:r w:rsidRPr="00F157BF">
              <w:t xml:space="preserve"> </w:t>
            </w:r>
            <w:r>
              <w:t>38</w:t>
            </w:r>
            <w:r w:rsidRPr="002C4254">
              <w:t>,</w:t>
            </w:r>
            <w:r w:rsidRPr="00F157BF">
              <w:t>1</w:t>
            </w:r>
          </w:p>
        </w:tc>
        <w:tc>
          <w:tcPr>
            <w:tcW w:w="709" w:type="dxa"/>
            <w:tcBorders>
              <w:top w:val="nil"/>
            </w:tcBorders>
            <w:shd w:val="clear" w:color="auto" w:fill="auto"/>
            <w:vAlign w:val="center"/>
          </w:tcPr>
          <w:p w:rsidR="00741573" w:rsidRPr="00F157BF" w:rsidRDefault="00741573" w:rsidP="00B91B6B">
            <w:pPr>
              <w:pStyle w:val="ListParagraph"/>
              <w:ind w:left="-113" w:right="-113" w:firstLine="0"/>
              <w:jc w:val="center"/>
            </w:pPr>
            <w:r>
              <w:t>38,</w:t>
            </w:r>
            <w:r w:rsidRPr="00F157BF">
              <w:t xml:space="preserve">2 </w:t>
            </w:r>
            <w:r>
              <w:t>-</w:t>
            </w:r>
            <w:r w:rsidRPr="00F157BF">
              <w:t xml:space="preserve"> 43</w:t>
            </w:r>
            <w:r>
              <w:t>,</w:t>
            </w:r>
            <w:r w:rsidRPr="00F157BF">
              <w:t>6</w:t>
            </w:r>
          </w:p>
        </w:tc>
        <w:tc>
          <w:tcPr>
            <w:tcW w:w="567" w:type="dxa"/>
            <w:tcBorders>
              <w:top w:val="nil"/>
            </w:tcBorders>
            <w:shd w:val="clear" w:color="auto" w:fill="auto"/>
            <w:vAlign w:val="center"/>
          </w:tcPr>
          <w:p w:rsidR="00741573" w:rsidRPr="00F157BF" w:rsidRDefault="00741573" w:rsidP="00B91B6B">
            <w:pPr>
              <w:pStyle w:val="ListParagraph"/>
              <w:ind w:left="-113" w:right="-113" w:firstLine="0"/>
              <w:jc w:val="center"/>
            </w:pPr>
            <w:r>
              <w:t>43,</w:t>
            </w:r>
            <w:r w:rsidRPr="00F157BF">
              <w:t xml:space="preserve">7 </w:t>
            </w:r>
            <w:r>
              <w:t>-</w:t>
            </w:r>
            <w:r w:rsidRPr="00F157BF">
              <w:t xml:space="preserve"> </w:t>
            </w:r>
            <w:r>
              <w:t>51</w:t>
            </w:r>
            <w:r w:rsidRPr="002C4254">
              <w:t>,</w:t>
            </w:r>
            <w:r w:rsidRPr="00F157BF">
              <w:t>6</w:t>
            </w:r>
          </w:p>
        </w:tc>
        <w:tc>
          <w:tcPr>
            <w:tcW w:w="709" w:type="dxa"/>
            <w:tcBorders>
              <w:top w:val="nil"/>
            </w:tcBorders>
            <w:shd w:val="clear" w:color="auto" w:fill="auto"/>
            <w:vAlign w:val="center"/>
          </w:tcPr>
          <w:p w:rsidR="00741573" w:rsidRPr="00ED594F" w:rsidRDefault="00741573" w:rsidP="00B91B6B">
            <w:pPr>
              <w:pStyle w:val="ListParagraph"/>
              <w:ind w:left="-113" w:right="-113" w:firstLine="0"/>
              <w:jc w:val="center"/>
            </w:pPr>
            <w:r>
              <w:t>51</w:t>
            </w:r>
            <w:r w:rsidRPr="00F157BF">
              <w:t>,</w:t>
            </w:r>
            <w:r>
              <w:t xml:space="preserve">7 </w:t>
            </w:r>
            <w:r w:rsidRPr="00F157BF">
              <w:t>-</w:t>
            </w:r>
            <w:r>
              <w:t xml:space="preserve"> 52</w:t>
            </w:r>
            <w:r w:rsidRPr="00F157BF">
              <w:t>,</w:t>
            </w:r>
            <w:r>
              <w:t>0</w:t>
            </w:r>
          </w:p>
        </w:tc>
        <w:tc>
          <w:tcPr>
            <w:tcW w:w="567" w:type="dxa"/>
            <w:tcBorders>
              <w:top w:val="nil"/>
            </w:tcBorders>
            <w:vAlign w:val="center"/>
          </w:tcPr>
          <w:p w:rsidR="00741573" w:rsidRPr="00F157BF" w:rsidRDefault="00741573" w:rsidP="00B91B6B">
            <w:pPr>
              <w:pStyle w:val="ListParagraph"/>
              <w:ind w:left="-113" w:right="-113" w:firstLine="0"/>
              <w:jc w:val="center"/>
            </w:pPr>
            <w:r>
              <w:t>≥</w:t>
            </w:r>
            <w:r w:rsidRPr="00F157BF">
              <w:t xml:space="preserve"> 5</w:t>
            </w:r>
            <w:r>
              <w:t>2</w:t>
            </w:r>
            <w:r w:rsidRPr="002C4254">
              <w:t>,</w:t>
            </w:r>
            <w:r>
              <w:t>1</w:t>
            </w:r>
          </w:p>
        </w:tc>
      </w:tr>
    </w:tbl>
    <w:p w:rsidR="00741573" w:rsidRDefault="00C16A04" w:rsidP="00741573">
      <w:pPr>
        <w:pStyle w:val="ListParagraph"/>
        <w:spacing w:before="120" w:line="240" w:lineRule="atLeast"/>
        <w:ind w:left="0" w:firstLine="567"/>
        <w:contextualSpacing w:val="0"/>
      </w:pPr>
      <w:r w:rsidRPr="00C16A04">
        <w:t>Kemudian distribusi frekuensi dari data yang telah dikategorikan berdasarkan norma tersebut dituangkan dalam persentase. Menghitung persentase responden yang masuk pada kategori tertentu disetiap aspek menurut Anas Sudijono (201</w:t>
      </w:r>
      <w:r w:rsidR="00741573">
        <w:t>1: 372), adalah sebagai berikut:</w:t>
      </w:r>
    </w:p>
    <w:p w:rsidR="00741573" w:rsidRDefault="00C16A04" w:rsidP="00741573">
      <w:pPr>
        <w:pStyle w:val="ListParagraph"/>
        <w:spacing w:before="120" w:line="240" w:lineRule="atLeast"/>
        <w:ind w:left="0" w:firstLine="567"/>
        <w:contextualSpacing w:val="0"/>
      </w:pPr>
      <w:r w:rsidRPr="00C16A04">
        <w:t xml:space="preserve">P = </w:t>
      </w:r>
      <m:oMath>
        <m:f>
          <m:fPr>
            <m:ctrlPr>
              <w:rPr>
                <w:rFonts w:ascii="Cambria Math" w:hAnsi="Cambria Math"/>
              </w:rPr>
            </m:ctrlPr>
          </m:fPr>
          <m:num>
            <m:r>
              <m:rPr>
                <m:sty m:val="p"/>
              </m:rPr>
              <w:rPr>
                <w:rFonts w:ascii="Cambria Math" w:hAnsi="Cambria Math"/>
              </w:rPr>
              <m:t>F</m:t>
            </m:r>
          </m:num>
          <m:den>
            <m:r>
              <m:rPr>
                <m:sty m:val="p"/>
              </m:rPr>
              <w:rPr>
                <w:rFonts w:ascii="Cambria Math" w:hAnsi="Cambria Math"/>
              </w:rPr>
              <m:t>N</m:t>
            </m:r>
          </m:den>
        </m:f>
      </m:oMath>
      <w:r w:rsidRPr="00C16A04">
        <w:t xml:space="preserve"> X 100 %</w:t>
      </w:r>
    </w:p>
    <w:p w:rsidR="00741573" w:rsidRDefault="00C16A04" w:rsidP="00741573">
      <w:pPr>
        <w:pStyle w:val="ListParagraph"/>
        <w:spacing w:before="120" w:line="240" w:lineRule="atLeast"/>
        <w:ind w:left="0" w:firstLine="0"/>
        <w:contextualSpacing w:val="0"/>
      </w:pPr>
      <w:r w:rsidRPr="00C16A04">
        <w:t>Keterangan:</w:t>
      </w:r>
    </w:p>
    <w:p w:rsidR="00741573" w:rsidRDefault="00C16A04" w:rsidP="00741573">
      <w:pPr>
        <w:pStyle w:val="ListParagraph"/>
        <w:spacing w:line="240" w:lineRule="atLeast"/>
        <w:ind w:left="0" w:firstLine="567"/>
        <w:contextualSpacing w:val="0"/>
      </w:pPr>
      <w:r w:rsidRPr="00C16A04">
        <w:t>P</w:t>
      </w:r>
      <w:r w:rsidRPr="00C16A04">
        <w:tab/>
        <w:t>: Persentase yang dicari</w:t>
      </w:r>
    </w:p>
    <w:p w:rsidR="00C16A04" w:rsidRPr="00741573" w:rsidRDefault="00C16A04" w:rsidP="00741573">
      <w:pPr>
        <w:pStyle w:val="ListParagraph"/>
        <w:spacing w:line="240" w:lineRule="atLeast"/>
        <w:ind w:left="0" w:firstLine="567"/>
        <w:contextualSpacing w:val="0"/>
        <w:rPr>
          <w:rFonts w:eastAsiaTheme="majorEastAsia"/>
          <w:color w:val="auto"/>
          <w:szCs w:val="32"/>
        </w:rPr>
      </w:pPr>
      <w:r w:rsidRPr="00C16A04">
        <w:t>F</w:t>
      </w:r>
      <w:r w:rsidRPr="00C16A04">
        <w:tab/>
        <w:t>: Frekuensi</w:t>
      </w:r>
    </w:p>
    <w:p w:rsidR="00C16A04" w:rsidRPr="00C16A04" w:rsidRDefault="00C16A04" w:rsidP="009A7550">
      <w:pPr>
        <w:pStyle w:val="E-JOURNALHeading1"/>
        <w:spacing w:after="0" w:line="240" w:lineRule="atLeast"/>
        <w:ind w:firstLine="567"/>
        <w:jc w:val="both"/>
        <w:rPr>
          <w:b w:val="0"/>
          <w:lang w:val="id-ID"/>
        </w:rPr>
      </w:pPr>
      <w:r w:rsidRPr="00C16A04">
        <w:rPr>
          <w:b w:val="0"/>
          <w:lang w:val="id-ID"/>
        </w:rPr>
        <w:t>Teknik analisis data yang digunakan adalah menggunakan teknik analisis statistik parametrik berupa analisis variansi dua jalan (</w:t>
      </w:r>
      <w:r w:rsidRPr="00C16A04">
        <w:rPr>
          <w:b w:val="0"/>
          <w:i/>
          <w:lang w:val="id-ID"/>
        </w:rPr>
        <w:t>Two-Way Anova</w:t>
      </w:r>
      <w:r w:rsidRPr="00C16A04">
        <w:rPr>
          <w:b w:val="0"/>
          <w:lang w:val="id-ID"/>
        </w:rPr>
        <w:t>) dan uji lanjutnya (</w:t>
      </w:r>
      <w:r w:rsidRPr="00C16A04">
        <w:rPr>
          <w:b w:val="0"/>
          <w:i/>
          <w:lang w:val="id-ID"/>
        </w:rPr>
        <w:t>Post-Hoc Tests</w:t>
      </w:r>
      <w:r w:rsidRPr="00C16A04">
        <w:rPr>
          <w:b w:val="0"/>
          <w:lang w:val="id-ID"/>
        </w:rPr>
        <w:t xml:space="preserve">) dengan </w:t>
      </w:r>
      <w:r w:rsidRPr="00C16A04">
        <w:rPr>
          <w:b w:val="0"/>
          <w:i/>
          <w:lang w:val="id-ID"/>
        </w:rPr>
        <w:t>Tukey</w:t>
      </w:r>
      <w:r w:rsidRPr="00C16A04">
        <w:rPr>
          <w:b w:val="0"/>
          <w:lang w:val="id-ID"/>
        </w:rPr>
        <w:t xml:space="preserve"> dan LSD (</w:t>
      </w:r>
      <w:r w:rsidRPr="00C16A04">
        <w:rPr>
          <w:b w:val="0"/>
          <w:i/>
          <w:lang w:val="id-ID"/>
        </w:rPr>
        <w:t>Least Square Difference</w:t>
      </w:r>
      <w:r w:rsidRPr="00C16A04">
        <w:rPr>
          <w:b w:val="0"/>
          <w:lang w:val="id-ID"/>
        </w:rPr>
        <w:t>). Mengingat analisis data penelitian dilakukan dengan menggunakan ANOVA, maka sebelum sampai pada pemanfaatan ANOVA perlu dilakukan terlebih dahulu diuji normalitas sebaran dan homogenitas varians data.</w:t>
      </w:r>
    </w:p>
    <w:p w:rsidR="002E3820" w:rsidRPr="002004CC" w:rsidRDefault="002004CC" w:rsidP="00A47F6F">
      <w:pPr>
        <w:pStyle w:val="E-JOURNALHeading1"/>
        <w:spacing w:before="240" w:line="240" w:lineRule="atLeast"/>
        <w:rPr>
          <w:lang w:val="id-ID"/>
        </w:rPr>
      </w:pPr>
      <w:r>
        <w:rPr>
          <w:lang w:val="id-ID"/>
        </w:rPr>
        <w:t>HASIL DAN PEMBAHASAN</w:t>
      </w:r>
    </w:p>
    <w:p w:rsidR="00A47F6F" w:rsidRPr="00A47F6F" w:rsidRDefault="009A7550" w:rsidP="00A47F6F">
      <w:pPr>
        <w:pStyle w:val="E-JOURNALAbstractBody"/>
        <w:spacing w:line="240" w:lineRule="atLeast"/>
        <w:rPr>
          <w:lang w:val="en-US"/>
        </w:rPr>
      </w:pPr>
      <w:r w:rsidRPr="009A7550">
        <w:t xml:space="preserve">Pengukuran kelincahan dan </w:t>
      </w:r>
      <w:r w:rsidRPr="009A7550">
        <w:rPr>
          <w:i/>
        </w:rPr>
        <w:t>pretest</w:t>
      </w:r>
      <w:r w:rsidRPr="009A7550">
        <w:t xml:space="preserve"> kapasitas aerobik pemain sepakbola dilakukan pada tanggal 8 Oktober 2018 terhadap 35 pemain sepakbola Seyegan United. Data hasil pengukuran kelincahan dinilai berdasarkan klasifikasi tingkat kelincahan</w:t>
      </w:r>
      <w:r w:rsidRPr="009A7550">
        <w:rPr>
          <w:i/>
        </w:rPr>
        <w:t xml:space="preserve"> </w:t>
      </w:r>
      <w:r w:rsidRPr="009A7550">
        <w:t xml:space="preserve">pada tabel </w:t>
      </w:r>
      <w:r w:rsidRPr="009A7550">
        <w:rPr>
          <w:i/>
        </w:rPr>
        <w:t>Illinois Kelincahan Run Test</w:t>
      </w:r>
      <w:r w:rsidRPr="009A7550">
        <w:t xml:space="preserve">, yaitu </w:t>
      </w:r>
      <w:r w:rsidRPr="009A7550">
        <w:rPr>
          <w:i/>
        </w:rPr>
        <w:t xml:space="preserve">excellent </w:t>
      </w:r>
      <w:r w:rsidRPr="009A7550">
        <w:t>(istimewa),</w:t>
      </w:r>
      <w:r w:rsidRPr="009A7550">
        <w:rPr>
          <w:i/>
        </w:rPr>
        <w:t xml:space="preserve"> above average</w:t>
      </w:r>
      <w:r w:rsidRPr="009A7550">
        <w:t xml:space="preserve"> (di atas rata-rata), </w:t>
      </w:r>
      <w:r w:rsidRPr="009A7550">
        <w:rPr>
          <w:i/>
        </w:rPr>
        <w:t>average</w:t>
      </w:r>
      <w:r w:rsidRPr="009A7550">
        <w:t xml:space="preserve"> (rata-rata), </w:t>
      </w:r>
      <w:r w:rsidRPr="009A7550">
        <w:rPr>
          <w:i/>
        </w:rPr>
        <w:t xml:space="preserve">bellow average </w:t>
      </w:r>
      <w:r w:rsidRPr="009A7550">
        <w:t xml:space="preserve">(di bawah rata-rata) dan </w:t>
      </w:r>
      <w:r w:rsidRPr="009A7550">
        <w:rPr>
          <w:i/>
        </w:rPr>
        <w:t>poor</w:t>
      </w:r>
      <w:r w:rsidRPr="009A7550">
        <w:t xml:space="preserve"> (jelek).</w:t>
      </w:r>
      <w:r w:rsidR="00A47F6F" w:rsidRPr="00A47F6F">
        <w:rPr>
          <w:lang w:val="en-US"/>
        </w:rPr>
        <w:t xml:space="preserve"> </w:t>
      </w:r>
    </w:p>
    <w:p w:rsidR="007B62E2" w:rsidRPr="007B62E2" w:rsidRDefault="007B62E2" w:rsidP="00777D58">
      <w:pPr>
        <w:pStyle w:val="E-JOURNALAbstractBody"/>
        <w:spacing w:before="120" w:line="240" w:lineRule="atLeast"/>
        <w:ind w:left="851" w:hanging="851"/>
      </w:pPr>
      <w:r w:rsidRPr="007B62E2">
        <w:rPr>
          <w:lang w:val="en-US"/>
        </w:rPr>
        <w:t xml:space="preserve">Tabel </w:t>
      </w:r>
      <w:r w:rsidR="00741573">
        <w:t>2</w:t>
      </w:r>
      <w:r w:rsidRPr="007B62E2">
        <w:rPr>
          <w:lang w:val="en-US"/>
        </w:rPr>
        <w:t>.</w:t>
      </w:r>
      <w:r w:rsidRPr="007B62E2">
        <w:t xml:space="preserve"> </w:t>
      </w:r>
      <w:r w:rsidR="00741573" w:rsidRPr="00741573">
        <w:t>Distribusi Frekuensi Data Pengukuran Kelincahan Pemain Seyegan United</w:t>
      </w:r>
    </w:p>
    <w:tbl>
      <w:tblPr>
        <w:tblW w:w="4253" w:type="dxa"/>
        <w:tblBorders>
          <w:top w:val="single" w:sz="4" w:space="0" w:color="auto"/>
          <w:bottom w:val="single" w:sz="4" w:space="0" w:color="auto"/>
        </w:tblBorders>
        <w:tblLayout w:type="fixed"/>
        <w:tblLook w:val="04A0" w:firstRow="1" w:lastRow="0" w:firstColumn="1" w:lastColumn="0" w:noHBand="0" w:noVBand="1"/>
      </w:tblPr>
      <w:tblGrid>
        <w:gridCol w:w="1560"/>
        <w:gridCol w:w="1134"/>
        <w:gridCol w:w="708"/>
        <w:gridCol w:w="851"/>
      </w:tblGrid>
      <w:tr w:rsidR="006D60D5" w:rsidRPr="007B62E2" w:rsidTr="00DA2E21">
        <w:trPr>
          <w:trHeight w:val="283"/>
        </w:trPr>
        <w:tc>
          <w:tcPr>
            <w:tcW w:w="2694" w:type="dxa"/>
            <w:gridSpan w:val="2"/>
            <w:tcBorders>
              <w:top w:val="single" w:sz="4" w:space="0" w:color="auto"/>
              <w:bottom w:val="single" w:sz="4" w:space="0" w:color="auto"/>
            </w:tcBorders>
            <w:shd w:val="clear" w:color="auto" w:fill="DEEAF6" w:themeFill="accent1" w:themeFillTint="33"/>
            <w:vAlign w:val="center"/>
          </w:tcPr>
          <w:p w:rsidR="006D60D5" w:rsidRPr="00F35A65" w:rsidRDefault="006D60D5" w:rsidP="00DA2E21">
            <w:pPr>
              <w:ind w:left="-57" w:right="-57" w:firstLine="0"/>
              <w:jc w:val="center"/>
              <w:rPr>
                <w:b/>
              </w:rPr>
            </w:pPr>
            <w:r w:rsidRPr="00F35A65">
              <w:rPr>
                <w:b/>
              </w:rPr>
              <w:t xml:space="preserve">Klasifikasi </w:t>
            </w:r>
            <w:r w:rsidRPr="00F35A65">
              <w:rPr>
                <w:b/>
                <w:i/>
              </w:rPr>
              <w:t>Illinois Kelincahan Test</w:t>
            </w:r>
          </w:p>
        </w:tc>
        <w:tc>
          <w:tcPr>
            <w:tcW w:w="708" w:type="dxa"/>
            <w:tcBorders>
              <w:top w:val="single" w:sz="4" w:space="0" w:color="auto"/>
              <w:bottom w:val="single" w:sz="4" w:space="0" w:color="auto"/>
            </w:tcBorders>
            <w:shd w:val="clear" w:color="auto" w:fill="DEEAF6" w:themeFill="accent1" w:themeFillTint="33"/>
            <w:vAlign w:val="center"/>
          </w:tcPr>
          <w:p w:rsidR="006D60D5" w:rsidRPr="00F35A65" w:rsidRDefault="00DA2E21" w:rsidP="00DA2E21">
            <w:pPr>
              <w:ind w:left="-57" w:right="-57" w:firstLine="0"/>
              <w:jc w:val="center"/>
              <w:rPr>
                <w:b/>
              </w:rPr>
            </w:pPr>
            <w:r>
              <w:rPr>
                <w:b/>
              </w:rPr>
              <w:t>Freq</w:t>
            </w:r>
          </w:p>
        </w:tc>
        <w:tc>
          <w:tcPr>
            <w:tcW w:w="851" w:type="dxa"/>
            <w:tcBorders>
              <w:top w:val="single" w:sz="4" w:space="0" w:color="auto"/>
              <w:bottom w:val="single" w:sz="4" w:space="0" w:color="auto"/>
            </w:tcBorders>
            <w:shd w:val="clear" w:color="auto" w:fill="DEEAF6" w:themeFill="accent1" w:themeFillTint="33"/>
            <w:vAlign w:val="center"/>
          </w:tcPr>
          <w:p w:rsidR="006D60D5" w:rsidRPr="00F35A65" w:rsidRDefault="006D60D5" w:rsidP="00DA2E21">
            <w:pPr>
              <w:ind w:left="-57" w:right="-57" w:firstLine="0"/>
              <w:jc w:val="center"/>
              <w:rPr>
                <w:b/>
              </w:rPr>
            </w:pPr>
            <w:r w:rsidRPr="00F35A65">
              <w:rPr>
                <w:b/>
              </w:rPr>
              <w:t>Persen</w:t>
            </w:r>
            <w:r>
              <w:rPr>
                <w:b/>
              </w:rPr>
              <w:t>-</w:t>
            </w:r>
            <w:r w:rsidRPr="00F35A65">
              <w:rPr>
                <w:b/>
              </w:rPr>
              <w:t>tase</w:t>
            </w:r>
          </w:p>
        </w:tc>
      </w:tr>
      <w:tr w:rsidR="00DA2E21" w:rsidRPr="007B62E2" w:rsidTr="00DA2E21">
        <w:trPr>
          <w:trHeight w:val="283"/>
        </w:trPr>
        <w:tc>
          <w:tcPr>
            <w:tcW w:w="1560" w:type="dxa"/>
            <w:tcBorders>
              <w:top w:val="single" w:sz="4" w:space="0" w:color="auto"/>
              <w:bottom w:val="nil"/>
            </w:tcBorders>
            <w:shd w:val="clear" w:color="auto" w:fill="auto"/>
            <w:vAlign w:val="center"/>
          </w:tcPr>
          <w:p w:rsidR="00DA2E21" w:rsidRPr="00DA2E21" w:rsidRDefault="00DA2E21" w:rsidP="00DA2E21">
            <w:pPr>
              <w:ind w:left="-113" w:right="-113" w:firstLine="0"/>
              <w:jc w:val="center"/>
              <w:rPr>
                <w:i/>
                <w:sz w:val="20"/>
              </w:rPr>
            </w:pPr>
            <w:r w:rsidRPr="00DA2E21">
              <w:rPr>
                <w:i/>
                <w:sz w:val="20"/>
              </w:rPr>
              <w:t>Excellent</w:t>
            </w:r>
          </w:p>
        </w:tc>
        <w:tc>
          <w:tcPr>
            <w:tcW w:w="1134" w:type="dxa"/>
            <w:tcBorders>
              <w:top w:val="single" w:sz="4" w:space="0" w:color="auto"/>
              <w:bottom w:val="nil"/>
            </w:tcBorders>
            <w:shd w:val="clear" w:color="auto" w:fill="auto"/>
            <w:vAlign w:val="center"/>
          </w:tcPr>
          <w:p w:rsidR="00DA2E21" w:rsidRPr="00DA2E21" w:rsidRDefault="00DA2E21" w:rsidP="00DA2E21">
            <w:pPr>
              <w:autoSpaceDE w:val="0"/>
              <w:autoSpaceDN w:val="0"/>
              <w:adjustRightInd w:val="0"/>
              <w:ind w:left="-113" w:right="-113" w:firstLine="0"/>
              <w:jc w:val="center"/>
              <w:rPr>
                <w:color w:val="000000"/>
                <w:sz w:val="20"/>
                <w:szCs w:val="18"/>
              </w:rPr>
            </w:pPr>
            <w:r w:rsidRPr="00DA2E21">
              <w:rPr>
                <w:color w:val="000000"/>
                <w:sz w:val="20"/>
                <w:szCs w:val="18"/>
              </w:rPr>
              <w:t>&lt; 15,20</w:t>
            </w:r>
          </w:p>
        </w:tc>
        <w:tc>
          <w:tcPr>
            <w:tcW w:w="708" w:type="dxa"/>
            <w:tcBorders>
              <w:top w:val="single" w:sz="4" w:space="0" w:color="auto"/>
              <w:bottom w:val="nil"/>
            </w:tcBorders>
            <w:shd w:val="clear" w:color="auto" w:fill="auto"/>
            <w:vAlign w:val="center"/>
          </w:tcPr>
          <w:p w:rsidR="00DA2E21" w:rsidRPr="00F35A65" w:rsidRDefault="00DA2E21" w:rsidP="00DA2E21">
            <w:pPr>
              <w:ind w:left="-57" w:right="-57" w:firstLine="0"/>
              <w:jc w:val="center"/>
            </w:pPr>
            <w:r w:rsidRPr="00F35A65">
              <w:t>0</w:t>
            </w:r>
          </w:p>
        </w:tc>
        <w:tc>
          <w:tcPr>
            <w:tcW w:w="851" w:type="dxa"/>
            <w:tcBorders>
              <w:top w:val="single" w:sz="4" w:space="0" w:color="auto"/>
              <w:bottom w:val="nil"/>
            </w:tcBorders>
            <w:shd w:val="clear" w:color="auto" w:fill="auto"/>
            <w:vAlign w:val="center"/>
          </w:tcPr>
          <w:p w:rsidR="00DA2E21" w:rsidRPr="00F35A65" w:rsidRDefault="00DA2E21" w:rsidP="00DA2E21">
            <w:pPr>
              <w:ind w:left="-57" w:right="-57" w:firstLine="0"/>
              <w:jc w:val="right"/>
            </w:pPr>
            <w:r w:rsidRPr="00F35A65">
              <w:t>0 %</w:t>
            </w:r>
          </w:p>
        </w:tc>
      </w:tr>
      <w:tr w:rsidR="00DA2E21" w:rsidRPr="007B62E2" w:rsidTr="00DA2E21">
        <w:trPr>
          <w:trHeight w:val="283"/>
        </w:trPr>
        <w:tc>
          <w:tcPr>
            <w:tcW w:w="1560" w:type="dxa"/>
            <w:tcBorders>
              <w:top w:val="nil"/>
              <w:bottom w:val="nil"/>
            </w:tcBorders>
            <w:shd w:val="clear" w:color="auto" w:fill="auto"/>
            <w:vAlign w:val="center"/>
          </w:tcPr>
          <w:p w:rsidR="00DA2E21" w:rsidRPr="00DA2E21" w:rsidRDefault="00DA2E21" w:rsidP="00DA2E21">
            <w:pPr>
              <w:ind w:left="-113" w:right="-113" w:firstLine="0"/>
              <w:jc w:val="center"/>
              <w:rPr>
                <w:i/>
                <w:sz w:val="20"/>
              </w:rPr>
            </w:pPr>
            <w:r w:rsidRPr="00DA2E21">
              <w:rPr>
                <w:i/>
                <w:sz w:val="20"/>
              </w:rPr>
              <w:t>Above Average</w:t>
            </w:r>
          </w:p>
        </w:tc>
        <w:tc>
          <w:tcPr>
            <w:tcW w:w="1134" w:type="dxa"/>
            <w:tcBorders>
              <w:top w:val="nil"/>
              <w:bottom w:val="nil"/>
            </w:tcBorders>
            <w:shd w:val="clear" w:color="auto" w:fill="auto"/>
            <w:vAlign w:val="center"/>
          </w:tcPr>
          <w:p w:rsidR="00DA2E21" w:rsidRPr="00DA2E21" w:rsidRDefault="00DA2E21" w:rsidP="00DA2E21">
            <w:pPr>
              <w:autoSpaceDE w:val="0"/>
              <w:autoSpaceDN w:val="0"/>
              <w:adjustRightInd w:val="0"/>
              <w:ind w:left="-113" w:right="-113" w:firstLine="0"/>
              <w:jc w:val="center"/>
              <w:rPr>
                <w:color w:val="000000"/>
                <w:sz w:val="20"/>
                <w:szCs w:val="18"/>
              </w:rPr>
            </w:pPr>
            <w:r w:rsidRPr="00DA2E21">
              <w:rPr>
                <w:color w:val="000000"/>
                <w:sz w:val="20"/>
                <w:szCs w:val="18"/>
              </w:rPr>
              <w:t>15,21 – 16,15</w:t>
            </w:r>
          </w:p>
        </w:tc>
        <w:tc>
          <w:tcPr>
            <w:tcW w:w="708" w:type="dxa"/>
            <w:tcBorders>
              <w:top w:val="nil"/>
              <w:bottom w:val="nil"/>
            </w:tcBorders>
            <w:shd w:val="clear" w:color="auto" w:fill="auto"/>
            <w:vAlign w:val="center"/>
          </w:tcPr>
          <w:p w:rsidR="00DA2E21" w:rsidRPr="00F35A65" w:rsidRDefault="00DA2E21" w:rsidP="00DA2E21">
            <w:pPr>
              <w:ind w:left="-57" w:right="-57" w:firstLine="0"/>
              <w:jc w:val="center"/>
            </w:pPr>
            <w:r w:rsidRPr="00F35A65">
              <w:t>14</w:t>
            </w:r>
          </w:p>
        </w:tc>
        <w:tc>
          <w:tcPr>
            <w:tcW w:w="851" w:type="dxa"/>
            <w:tcBorders>
              <w:top w:val="nil"/>
              <w:bottom w:val="nil"/>
            </w:tcBorders>
            <w:shd w:val="clear" w:color="auto" w:fill="auto"/>
            <w:vAlign w:val="center"/>
          </w:tcPr>
          <w:p w:rsidR="00DA2E21" w:rsidRPr="00F35A65" w:rsidRDefault="00DA2E21" w:rsidP="00DA2E21">
            <w:pPr>
              <w:ind w:left="-57" w:right="-57" w:firstLine="0"/>
              <w:jc w:val="right"/>
            </w:pPr>
            <w:r w:rsidRPr="00F35A65">
              <w:t>40,0 %</w:t>
            </w:r>
          </w:p>
        </w:tc>
      </w:tr>
      <w:tr w:rsidR="00DA2E21" w:rsidRPr="007B62E2" w:rsidTr="00DA2E21">
        <w:trPr>
          <w:trHeight w:val="283"/>
        </w:trPr>
        <w:tc>
          <w:tcPr>
            <w:tcW w:w="1560" w:type="dxa"/>
            <w:tcBorders>
              <w:top w:val="nil"/>
              <w:bottom w:val="nil"/>
            </w:tcBorders>
            <w:shd w:val="clear" w:color="auto" w:fill="auto"/>
            <w:vAlign w:val="center"/>
          </w:tcPr>
          <w:p w:rsidR="00DA2E21" w:rsidRPr="00DA2E21" w:rsidRDefault="00DA2E21" w:rsidP="00DA2E21">
            <w:pPr>
              <w:ind w:left="-113" w:right="-113" w:firstLine="0"/>
              <w:jc w:val="center"/>
              <w:rPr>
                <w:i/>
                <w:sz w:val="20"/>
              </w:rPr>
            </w:pPr>
            <w:r w:rsidRPr="00DA2E21">
              <w:rPr>
                <w:i/>
                <w:sz w:val="20"/>
              </w:rPr>
              <w:t>Average</w:t>
            </w:r>
          </w:p>
        </w:tc>
        <w:tc>
          <w:tcPr>
            <w:tcW w:w="1134" w:type="dxa"/>
            <w:tcBorders>
              <w:top w:val="nil"/>
              <w:bottom w:val="nil"/>
            </w:tcBorders>
            <w:shd w:val="clear" w:color="auto" w:fill="auto"/>
            <w:vAlign w:val="center"/>
          </w:tcPr>
          <w:p w:rsidR="00DA2E21" w:rsidRPr="00DA2E21" w:rsidRDefault="00DA2E21" w:rsidP="00DA2E21">
            <w:pPr>
              <w:autoSpaceDE w:val="0"/>
              <w:autoSpaceDN w:val="0"/>
              <w:adjustRightInd w:val="0"/>
              <w:ind w:left="-113" w:right="-113" w:firstLine="0"/>
              <w:jc w:val="center"/>
              <w:rPr>
                <w:color w:val="000000"/>
                <w:sz w:val="20"/>
                <w:szCs w:val="18"/>
              </w:rPr>
            </w:pPr>
            <w:r w:rsidRPr="00DA2E21">
              <w:rPr>
                <w:color w:val="000000"/>
                <w:sz w:val="20"/>
                <w:szCs w:val="18"/>
              </w:rPr>
              <w:t>16,16 – 18,15</w:t>
            </w:r>
          </w:p>
        </w:tc>
        <w:tc>
          <w:tcPr>
            <w:tcW w:w="708" w:type="dxa"/>
            <w:tcBorders>
              <w:top w:val="nil"/>
              <w:bottom w:val="nil"/>
            </w:tcBorders>
            <w:shd w:val="clear" w:color="auto" w:fill="auto"/>
            <w:vAlign w:val="center"/>
          </w:tcPr>
          <w:p w:rsidR="00DA2E21" w:rsidRPr="00F35A65" w:rsidRDefault="00DA2E21" w:rsidP="00DA2E21">
            <w:pPr>
              <w:ind w:left="-57" w:right="-57" w:firstLine="0"/>
              <w:jc w:val="center"/>
            </w:pPr>
            <w:r w:rsidRPr="00F35A65">
              <w:t>7</w:t>
            </w:r>
          </w:p>
        </w:tc>
        <w:tc>
          <w:tcPr>
            <w:tcW w:w="851" w:type="dxa"/>
            <w:tcBorders>
              <w:top w:val="nil"/>
              <w:bottom w:val="nil"/>
            </w:tcBorders>
            <w:shd w:val="clear" w:color="auto" w:fill="auto"/>
            <w:vAlign w:val="center"/>
          </w:tcPr>
          <w:p w:rsidR="00DA2E21" w:rsidRPr="00F35A65" w:rsidRDefault="00DA2E21" w:rsidP="00DA2E21">
            <w:pPr>
              <w:ind w:left="-57" w:right="-57" w:firstLine="0"/>
              <w:jc w:val="right"/>
            </w:pPr>
            <w:r w:rsidRPr="00F35A65">
              <w:t>20,0 %</w:t>
            </w:r>
          </w:p>
        </w:tc>
      </w:tr>
      <w:tr w:rsidR="00DA2E21" w:rsidRPr="007B62E2" w:rsidTr="00DA2E21">
        <w:trPr>
          <w:trHeight w:val="283"/>
        </w:trPr>
        <w:tc>
          <w:tcPr>
            <w:tcW w:w="1560" w:type="dxa"/>
            <w:tcBorders>
              <w:top w:val="nil"/>
              <w:bottom w:val="nil"/>
            </w:tcBorders>
            <w:shd w:val="clear" w:color="auto" w:fill="auto"/>
            <w:vAlign w:val="center"/>
          </w:tcPr>
          <w:p w:rsidR="00DA2E21" w:rsidRPr="00DA2E21" w:rsidRDefault="00DA2E21" w:rsidP="00DA2E21">
            <w:pPr>
              <w:ind w:left="-113" w:right="-113" w:firstLine="0"/>
              <w:jc w:val="center"/>
              <w:rPr>
                <w:i/>
                <w:sz w:val="20"/>
              </w:rPr>
            </w:pPr>
            <w:r w:rsidRPr="00DA2E21">
              <w:rPr>
                <w:i/>
                <w:sz w:val="20"/>
              </w:rPr>
              <w:t>Below Average</w:t>
            </w:r>
          </w:p>
        </w:tc>
        <w:tc>
          <w:tcPr>
            <w:tcW w:w="1134" w:type="dxa"/>
            <w:tcBorders>
              <w:top w:val="nil"/>
              <w:bottom w:val="nil"/>
            </w:tcBorders>
            <w:shd w:val="clear" w:color="auto" w:fill="auto"/>
            <w:vAlign w:val="center"/>
          </w:tcPr>
          <w:p w:rsidR="00DA2E21" w:rsidRPr="00DA2E21" w:rsidRDefault="00DA2E21" w:rsidP="00DA2E21">
            <w:pPr>
              <w:autoSpaceDE w:val="0"/>
              <w:autoSpaceDN w:val="0"/>
              <w:adjustRightInd w:val="0"/>
              <w:ind w:left="-113" w:right="-113" w:firstLine="0"/>
              <w:jc w:val="center"/>
              <w:rPr>
                <w:color w:val="000000"/>
                <w:sz w:val="20"/>
                <w:szCs w:val="18"/>
              </w:rPr>
            </w:pPr>
            <w:r w:rsidRPr="00DA2E21">
              <w:rPr>
                <w:color w:val="000000"/>
                <w:sz w:val="20"/>
                <w:szCs w:val="18"/>
              </w:rPr>
              <w:t>18,16 – 18,30</w:t>
            </w:r>
          </w:p>
        </w:tc>
        <w:tc>
          <w:tcPr>
            <w:tcW w:w="708" w:type="dxa"/>
            <w:tcBorders>
              <w:top w:val="nil"/>
              <w:bottom w:val="nil"/>
            </w:tcBorders>
            <w:shd w:val="clear" w:color="auto" w:fill="auto"/>
            <w:vAlign w:val="center"/>
          </w:tcPr>
          <w:p w:rsidR="00DA2E21" w:rsidRPr="00F35A65" w:rsidRDefault="00DA2E21" w:rsidP="00DA2E21">
            <w:pPr>
              <w:ind w:left="-57" w:right="-57" w:firstLine="0"/>
              <w:jc w:val="center"/>
            </w:pPr>
            <w:r w:rsidRPr="00F35A65">
              <w:t>9</w:t>
            </w:r>
          </w:p>
        </w:tc>
        <w:tc>
          <w:tcPr>
            <w:tcW w:w="851" w:type="dxa"/>
            <w:tcBorders>
              <w:top w:val="nil"/>
              <w:bottom w:val="nil"/>
            </w:tcBorders>
            <w:shd w:val="clear" w:color="auto" w:fill="auto"/>
            <w:vAlign w:val="center"/>
          </w:tcPr>
          <w:p w:rsidR="00DA2E21" w:rsidRPr="00F35A65" w:rsidRDefault="00DA2E21" w:rsidP="00DA2E21">
            <w:pPr>
              <w:ind w:left="-57" w:right="-57" w:firstLine="0"/>
              <w:jc w:val="right"/>
            </w:pPr>
            <w:r w:rsidRPr="00F35A65">
              <w:t>25,7 %</w:t>
            </w:r>
          </w:p>
        </w:tc>
      </w:tr>
      <w:tr w:rsidR="00DA2E21" w:rsidRPr="007B62E2" w:rsidTr="00DA2E21">
        <w:trPr>
          <w:trHeight w:val="283"/>
        </w:trPr>
        <w:tc>
          <w:tcPr>
            <w:tcW w:w="1560" w:type="dxa"/>
            <w:tcBorders>
              <w:top w:val="nil"/>
              <w:bottom w:val="nil"/>
            </w:tcBorders>
            <w:shd w:val="clear" w:color="auto" w:fill="auto"/>
            <w:vAlign w:val="center"/>
          </w:tcPr>
          <w:p w:rsidR="00DA2E21" w:rsidRPr="00DA2E21" w:rsidRDefault="00DA2E21" w:rsidP="00DA2E21">
            <w:pPr>
              <w:ind w:left="-113" w:right="-113" w:firstLine="0"/>
              <w:jc w:val="center"/>
              <w:rPr>
                <w:i/>
                <w:sz w:val="20"/>
              </w:rPr>
            </w:pPr>
            <w:r w:rsidRPr="00DA2E21">
              <w:rPr>
                <w:i/>
                <w:sz w:val="20"/>
              </w:rPr>
              <w:t>Poor</w:t>
            </w:r>
          </w:p>
        </w:tc>
        <w:tc>
          <w:tcPr>
            <w:tcW w:w="1134" w:type="dxa"/>
            <w:tcBorders>
              <w:top w:val="nil"/>
              <w:bottom w:val="nil"/>
            </w:tcBorders>
            <w:shd w:val="clear" w:color="auto" w:fill="auto"/>
            <w:vAlign w:val="center"/>
          </w:tcPr>
          <w:p w:rsidR="00DA2E21" w:rsidRPr="00DA2E21" w:rsidRDefault="00DA2E21" w:rsidP="00DA2E21">
            <w:pPr>
              <w:autoSpaceDE w:val="0"/>
              <w:autoSpaceDN w:val="0"/>
              <w:adjustRightInd w:val="0"/>
              <w:ind w:left="-113" w:right="-113" w:firstLine="0"/>
              <w:jc w:val="center"/>
              <w:rPr>
                <w:color w:val="000000"/>
                <w:sz w:val="20"/>
                <w:szCs w:val="18"/>
              </w:rPr>
            </w:pPr>
            <w:r w:rsidRPr="00DA2E21">
              <w:rPr>
                <w:color w:val="000000"/>
                <w:sz w:val="20"/>
                <w:szCs w:val="18"/>
              </w:rPr>
              <w:t>&gt; 18,31</w:t>
            </w:r>
          </w:p>
        </w:tc>
        <w:tc>
          <w:tcPr>
            <w:tcW w:w="708" w:type="dxa"/>
            <w:tcBorders>
              <w:top w:val="nil"/>
              <w:bottom w:val="nil"/>
            </w:tcBorders>
            <w:shd w:val="clear" w:color="auto" w:fill="auto"/>
            <w:vAlign w:val="center"/>
          </w:tcPr>
          <w:p w:rsidR="00DA2E21" w:rsidRPr="00F35A65" w:rsidRDefault="00DA2E21" w:rsidP="00DA2E21">
            <w:pPr>
              <w:ind w:left="-57" w:right="-57" w:firstLine="0"/>
              <w:jc w:val="center"/>
            </w:pPr>
            <w:r w:rsidRPr="00F35A65">
              <w:t>5</w:t>
            </w:r>
          </w:p>
        </w:tc>
        <w:tc>
          <w:tcPr>
            <w:tcW w:w="851" w:type="dxa"/>
            <w:tcBorders>
              <w:top w:val="nil"/>
              <w:bottom w:val="nil"/>
            </w:tcBorders>
            <w:shd w:val="clear" w:color="auto" w:fill="auto"/>
            <w:vAlign w:val="center"/>
          </w:tcPr>
          <w:p w:rsidR="00DA2E21" w:rsidRPr="00F35A65" w:rsidRDefault="00DA2E21" w:rsidP="00DA2E21">
            <w:pPr>
              <w:ind w:left="-57" w:right="-57" w:firstLine="0"/>
              <w:jc w:val="right"/>
            </w:pPr>
            <w:r w:rsidRPr="00F35A65">
              <w:t>14,3 %</w:t>
            </w:r>
          </w:p>
        </w:tc>
      </w:tr>
      <w:tr w:rsidR="00DA2E21" w:rsidRPr="007B62E2" w:rsidTr="00DA2E21">
        <w:trPr>
          <w:trHeight w:val="283"/>
        </w:trPr>
        <w:tc>
          <w:tcPr>
            <w:tcW w:w="2694" w:type="dxa"/>
            <w:gridSpan w:val="2"/>
            <w:tcBorders>
              <w:top w:val="nil"/>
            </w:tcBorders>
            <w:shd w:val="clear" w:color="auto" w:fill="auto"/>
            <w:vAlign w:val="center"/>
          </w:tcPr>
          <w:p w:rsidR="00DA2E21" w:rsidRPr="00F35A65" w:rsidRDefault="00DA2E21" w:rsidP="00DA2E21">
            <w:pPr>
              <w:autoSpaceDE w:val="0"/>
              <w:autoSpaceDN w:val="0"/>
              <w:adjustRightInd w:val="0"/>
              <w:ind w:left="-57" w:right="-57" w:firstLine="0"/>
              <w:jc w:val="center"/>
              <w:rPr>
                <w:color w:val="000000"/>
                <w:szCs w:val="18"/>
              </w:rPr>
            </w:pPr>
            <w:r w:rsidRPr="00F35A65">
              <w:rPr>
                <w:color w:val="000000"/>
                <w:szCs w:val="18"/>
              </w:rPr>
              <w:t>Jumlah</w:t>
            </w:r>
          </w:p>
        </w:tc>
        <w:tc>
          <w:tcPr>
            <w:tcW w:w="708" w:type="dxa"/>
            <w:tcBorders>
              <w:top w:val="nil"/>
            </w:tcBorders>
            <w:shd w:val="clear" w:color="auto" w:fill="auto"/>
            <w:vAlign w:val="center"/>
          </w:tcPr>
          <w:p w:rsidR="00DA2E21" w:rsidRPr="00F35A65" w:rsidRDefault="00DA2E21" w:rsidP="00DA2E21">
            <w:pPr>
              <w:ind w:left="-57" w:right="-57" w:firstLine="0"/>
              <w:jc w:val="center"/>
            </w:pPr>
            <w:r w:rsidRPr="00F35A65">
              <w:t>35</w:t>
            </w:r>
          </w:p>
        </w:tc>
        <w:tc>
          <w:tcPr>
            <w:tcW w:w="851" w:type="dxa"/>
            <w:tcBorders>
              <w:top w:val="nil"/>
            </w:tcBorders>
            <w:shd w:val="clear" w:color="auto" w:fill="auto"/>
            <w:vAlign w:val="center"/>
          </w:tcPr>
          <w:p w:rsidR="00DA2E21" w:rsidRPr="00F35A65" w:rsidRDefault="00DA2E21" w:rsidP="00DA2E21">
            <w:pPr>
              <w:ind w:left="-57" w:right="-57" w:firstLine="0"/>
              <w:jc w:val="right"/>
            </w:pPr>
            <w:r w:rsidRPr="00F35A65">
              <w:t>100,0 %</w:t>
            </w:r>
          </w:p>
        </w:tc>
      </w:tr>
    </w:tbl>
    <w:p w:rsidR="00E260A0" w:rsidRDefault="00DA2E21" w:rsidP="00E260A0">
      <w:pPr>
        <w:pStyle w:val="E-JOURNALAbstractBody"/>
        <w:spacing w:before="120" w:line="240" w:lineRule="atLeast"/>
      </w:pPr>
      <w:r>
        <w:t>D</w:t>
      </w:r>
      <w:r w:rsidRPr="00DA2E21">
        <w:t xml:space="preserve">iketahui distribusi frekuensi data yaitu: 0 (0,0%) pemain tergolong dalam klasifikasi </w:t>
      </w:r>
      <w:r w:rsidRPr="00DA2E21">
        <w:rPr>
          <w:i/>
        </w:rPr>
        <w:t>excellent</w:t>
      </w:r>
      <w:r w:rsidRPr="00DA2E21">
        <w:t xml:space="preserve">, 14 (40,0%) pemain tergolong dalam klasifikasi </w:t>
      </w:r>
      <w:r w:rsidRPr="00DA2E21">
        <w:rPr>
          <w:i/>
        </w:rPr>
        <w:t>above average</w:t>
      </w:r>
      <w:r w:rsidRPr="00DA2E21">
        <w:t xml:space="preserve">, 7 (20,0%) pemain </w:t>
      </w:r>
      <w:r w:rsidRPr="00DA2E21">
        <w:lastRenderedPageBreak/>
        <w:t xml:space="preserve">tergolong dalam klasifikasi </w:t>
      </w:r>
      <w:r w:rsidRPr="00DA2E21">
        <w:rPr>
          <w:i/>
        </w:rPr>
        <w:t>average</w:t>
      </w:r>
      <w:r w:rsidRPr="00DA2E21">
        <w:t xml:space="preserve">, 9 (25,7%) pemain tergolong dalam klasifikasi </w:t>
      </w:r>
      <w:r w:rsidRPr="00DA2E21">
        <w:rPr>
          <w:i/>
        </w:rPr>
        <w:t>below average</w:t>
      </w:r>
      <w:r w:rsidRPr="00DA2E21">
        <w:t xml:space="preserve">, 5 (14,3%) pemain tergolong dalam klasifikasi </w:t>
      </w:r>
      <w:r w:rsidRPr="00DA2E21">
        <w:rPr>
          <w:i/>
        </w:rPr>
        <w:t>poor</w:t>
      </w:r>
      <w:r w:rsidRPr="00DA2E21">
        <w:t xml:space="preserve">. </w:t>
      </w:r>
      <w:r>
        <w:t>Apabila disajikan dalam bentuk diagram batang maka sebagai berikut:</w:t>
      </w:r>
    </w:p>
    <w:p w:rsidR="00DA2E21" w:rsidRDefault="00DA2E21" w:rsidP="00DA2E21">
      <w:pPr>
        <w:pStyle w:val="E-JOURNALAbstractBody"/>
        <w:spacing w:before="120" w:line="240" w:lineRule="atLeast"/>
        <w:ind w:firstLine="0"/>
      </w:pPr>
      <w:r w:rsidRPr="00CA4A1C">
        <w:rPr>
          <w:noProof/>
          <w:lang w:val="en-US"/>
        </w:rPr>
        <w:drawing>
          <wp:inline distT="0" distB="0" distL="0" distR="0" wp14:anchorId="02585597" wp14:editId="11D82FA4">
            <wp:extent cx="2858873" cy="1327785"/>
            <wp:effectExtent l="0" t="0" r="17780" b="571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5F39" w:rsidRPr="007B62E2" w:rsidRDefault="00DA2E21" w:rsidP="00DA2E21">
      <w:pPr>
        <w:pStyle w:val="E-JOURNALAbstractBody"/>
        <w:spacing w:before="120" w:line="240" w:lineRule="atLeast"/>
        <w:ind w:left="993" w:hanging="993"/>
      </w:pPr>
      <w:r>
        <w:rPr>
          <w:lang w:val="en-US"/>
        </w:rPr>
        <w:t>Gambar</w:t>
      </w:r>
      <w:r w:rsidR="003C5F39" w:rsidRPr="007B62E2">
        <w:rPr>
          <w:lang w:val="en-US"/>
        </w:rPr>
        <w:t xml:space="preserve"> </w:t>
      </w:r>
      <w:r>
        <w:t>1</w:t>
      </w:r>
      <w:r w:rsidR="003C5F39" w:rsidRPr="007B62E2">
        <w:rPr>
          <w:lang w:val="en-US"/>
        </w:rPr>
        <w:t>.</w:t>
      </w:r>
      <w:r w:rsidR="003C5F39" w:rsidRPr="007B62E2">
        <w:t xml:space="preserve"> </w:t>
      </w:r>
      <w:r>
        <w:t>Diagram Batang Pengukuran</w:t>
      </w:r>
      <w:r w:rsidRPr="0000552A">
        <w:t xml:space="preserve"> </w:t>
      </w:r>
      <w:r>
        <w:t>Kelincahan Pemain Seyegan United</w:t>
      </w:r>
    </w:p>
    <w:p w:rsidR="00473594" w:rsidRPr="00473594" w:rsidRDefault="00381DD0" w:rsidP="00473594">
      <w:pPr>
        <w:pStyle w:val="E-JOURNALAbstractBody"/>
        <w:spacing w:before="120" w:line="240" w:lineRule="atLeast"/>
        <w:rPr>
          <w:lang w:val="en-US"/>
        </w:rPr>
      </w:pPr>
      <w:r>
        <w:t>B</w:t>
      </w:r>
      <w:r w:rsidR="00473594" w:rsidRPr="00473594">
        <w:t xml:space="preserve">erdasarkan teknis penentuan pemain yang digunakan dalam kelompok </w:t>
      </w:r>
      <w:r w:rsidR="00473594" w:rsidRPr="00473594">
        <w:rPr>
          <w:i/>
        </w:rPr>
        <w:t>treatment</w:t>
      </w:r>
      <w:r w:rsidR="00473594" w:rsidRPr="00473594">
        <w:t>, maka klasifikasi</w:t>
      </w:r>
      <w:r w:rsidR="00473594" w:rsidRPr="00473594">
        <w:rPr>
          <w:i/>
        </w:rPr>
        <w:t xml:space="preserve"> excellent </w:t>
      </w:r>
      <w:r w:rsidR="00473594" w:rsidRPr="00473594">
        <w:t>dan</w:t>
      </w:r>
      <w:r w:rsidR="00473594" w:rsidRPr="00473594">
        <w:rPr>
          <w:i/>
        </w:rPr>
        <w:t xml:space="preserve"> above average </w:t>
      </w:r>
      <w:r w:rsidR="00473594" w:rsidRPr="00473594">
        <w:t>termasuk dalam kategori kelincahan</w:t>
      </w:r>
      <w:r w:rsidR="00473594" w:rsidRPr="00473594">
        <w:rPr>
          <w:i/>
        </w:rPr>
        <w:t xml:space="preserve"> </w:t>
      </w:r>
      <w:r w:rsidR="00473594" w:rsidRPr="00473594">
        <w:t xml:space="preserve">tinggi, klasifikasi </w:t>
      </w:r>
      <w:r w:rsidR="00473594" w:rsidRPr="00473594">
        <w:rPr>
          <w:i/>
        </w:rPr>
        <w:t>average</w:t>
      </w:r>
      <w:r w:rsidR="00473594" w:rsidRPr="00473594">
        <w:t xml:space="preserve"> tidak diikutkan dalam kelompok</w:t>
      </w:r>
      <w:r w:rsidR="00473594" w:rsidRPr="00473594">
        <w:rPr>
          <w:i/>
        </w:rPr>
        <w:t xml:space="preserve"> treatment,</w:t>
      </w:r>
      <w:r w:rsidR="00473594" w:rsidRPr="00473594">
        <w:t xml:space="preserve"> dan klasifikasi </w:t>
      </w:r>
      <w:r w:rsidR="00473594" w:rsidRPr="00473594">
        <w:rPr>
          <w:i/>
        </w:rPr>
        <w:t xml:space="preserve">bellow average </w:t>
      </w:r>
      <w:r w:rsidR="00473594" w:rsidRPr="00473594">
        <w:t xml:space="preserve">dan </w:t>
      </w:r>
      <w:r w:rsidR="00473594" w:rsidRPr="00473594">
        <w:rPr>
          <w:i/>
        </w:rPr>
        <w:t>poor</w:t>
      </w:r>
      <w:r w:rsidR="00473594" w:rsidRPr="00473594">
        <w:t xml:space="preserve"> termasuk kategori rendah. Sehingga berdasarkan penentuan tersebut bahwa di klub Seyegan United terdapat 14 pemain merupakan kategori kelincahan</w:t>
      </w:r>
      <w:r w:rsidR="00473594" w:rsidRPr="00473594">
        <w:rPr>
          <w:i/>
        </w:rPr>
        <w:t xml:space="preserve"> </w:t>
      </w:r>
      <w:r w:rsidR="00473594" w:rsidRPr="00473594">
        <w:t xml:space="preserve">tinggi (klasifikasi </w:t>
      </w:r>
      <w:r w:rsidR="00473594" w:rsidRPr="00473594">
        <w:rPr>
          <w:i/>
        </w:rPr>
        <w:t xml:space="preserve">excellent </w:t>
      </w:r>
      <w:r w:rsidR="00473594" w:rsidRPr="00473594">
        <w:t>dan</w:t>
      </w:r>
      <w:r w:rsidR="00473594" w:rsidRPr="00473594">
        <w:rPr>
          <w:i/>
        </w:rPr>
        <w:t xml:space="preserve"> above average</w:t>
      </w:r>
      <w:r w:rsidR="00473594" w:rsidRPr="00473594">
        <w:t>), serta 14 pemain kategori kelincahan</w:t>
      </w:r>
      <w:r w:rsidR="00473594" w:rsidRPr="00473594">
        <w:rPr>
          <w:i/>
        </w:rPr>
        <w:t xml:space="preserve"> </w:t>
      </w:r>
      <w:r w:rsidR="00473594" w:rsidRPr="00473594">
        <w:t>rendah (</w:t>
      </w:r>
      <w:r w:rsidR="00473594" w:rsidRPr="00473594">
        <w:rPr>
          <w:i/>
        </w:rPr>
        <w:t xml:space="preserve">bellow average </w:t>
      </w:r>
      <w:r w:rsidR="00473594" w:rsidRPr="00473594">
        <w:t xml:space="preserve">dan </w:t>
      </w:r>
      <w:r w:rsidR="00473594" w:rsidRPr="00473594">
        <w:rPr>
          <w:i/>
        </w:rPr>
        <w:t>poor</w:t>
      </w:r>
      <w:r w:rsidR="00473594" w:rsidRPr="00473594">
        <w:t>)</w:t>
      </w:r>
      <w:r w:rsidR="00473594" w:rsidRPr="00473594">
        <w:rPr>
          <w:i/>
        </w:rPr>
        <w:t>.</w:t>
      </w:r>
      <w:r w:rsidR="00473594" w:rsidRPr="00473594">
        <w:t xml:space="preserve"> Sedangkan 7 pemain yang tergolong dalam klasifikasi </w:t>
      </w:r>
      <w:r w:rsidR="00473594" w:rsidRPr="00473594">
        <w:rPr>
          <w:i/>
        </w:rPr>
        <w:t>average</w:t>
      </w:r>
      <w:r w:rsidR="00473594" w:rsidRPr="00473594">
        <w:t xml:space="preserve"> tidak digunakan dalam kelompok</w:t>
      </w:r>
      <w:r w:rsidR="00473594" w:rsidRPr="00473594">
        <w:rPr>
          <w:i/>
        </w:rPr>
        <w:t xml:space="preserve"> treatment.</w:t>
      </w:r>
      <w:r w:rsidR="00473594" w:rsidRPr="00473594">
        <w:t xml:space="preserve"> </w:t>
      </w:r>
    </w:p>
    <w:p w:rsidR="00777D58" w:rsidRDefault="00473594" w:rsidP="00473594">
      <w:pPr>
        <w:pStyle w:val="E-JOURNALAbstractBody"/>
        <w:spacing w:line="240" w:lineRule="atLeast"/>
        <w:rPr>
          <w:lang w:val="en-US"/>
        </w:rPr>
      </w:pPr>
      <w:r w:rsidRPr="00473594">
        <w:t xml:space="preserve">Pemain sepakbola Seyegan United yang termasuk kategori kelincahan tinggi dan kelincahan rendah dengan jumlah 28 pemain tersebut diberikan </w:t>
      </w:r>
      <w:r w:rsidRPr="00473594">
        <w:rPr>
          <w:i/>
        </w:rPr>
        <w:t xml:space="preserve">treatment </w:t>
      </w:r>
      <w:r w:rsidRPr="00473594">
        <w:t>pendekatan latihan taktik</w:t>
      </w:r>
      <w:r w:rsidRPr="00473594">
        <w:rPr>
          <w:i/>
        </w:rPr>
        <w:t xml:space="preserve"> </w:t>
      </w:r>
      <w:r w:rsidRPr="00473594">
        <w:t xml:space="preserve">sebanyak 18 pertemuan. Kemudian dilakukan </w:t>
      </w:r>
      <w:r w:rsidRPr="00473594">
        <w:rPr>
          <w:i/>
        </w:rPr>
        <w:t>posttest</w:t>
      </w:r>
      <w:r w:rsidRPr="00473594">
        <w:t xml:space="preserve"> kapasitas aerobik pada tanggal 3 November 2018. </w:t>
      </w:r>
      <w:r w:rsidR="00816F32" w:rsidRPr="007B148E">
        <w:t xml:space="preserve">Data yang dideskripsikan merupakan data </w:t>
      </w:r>
      <w:r w:rsidR="00816F32" w:rsidRPr="00644E7F">
        <w:rPr>
          <w:i/>
        </w:rPr>
        <w:t>pretest</w:t>
      </w:r>
      <w:r w:rsidR="00816F32" w:rsidRPr="007B148E">
        <w:t xml:space="preserve"> dan </w:t>
      </w:r>
      <w:r w:rsidR="00816F32" w:rsidRPr="00644E7F">
        <w:rPr>
          <w:i/>
        </w:rPr>
        <w:t>posttest</w:t>
      </w:r>
      <w:r w:rsidR="00816F32" w:rsidRPr="007B148E">
        <w:t xml:space="preserve"> berdasarkan</w:t>
      </w:r>
      <w:r w:rsidR="00816F32">
        <w:t xml:space="preserve"> kelompok</w:t>
      </w:r>
      <w:r w:rsidR="00816F32" w:rsidRPr="007B148E">
        <w:t xml:space="preserve"> </w:t>
      </w:r>
      <w:r w:rsidR="00816F32">
        <w:t>pendekatan</w:t>
      </w:r>
      <w:r w:rsidR="00816F32" w:rsidRPr="007B148E">
        <w:t xml:space="preserve"> </w:t>
      </w:r>
      <w:r w:rsidR="00816F32">
        <w:t xml:space="preserve">latihan </w:t>
      </w:r>
      <w:r w:rsidR="00816F32" w:rsidRPr="007B148E">
        <w:t xml:space="preserve">yang digunakan yaitu </w:t>
      </w:r>
      <w:r w:rsidR="00816F32">
        <w:t>teknik dan taktik</w:t>
      </w:r>
      <w:r w:rsidR="00816F32">
        <w:rPr>
          <w:i/>
        </w:rPr>
        <w:t xml:space="preserve">. </w:t>
      </w:r>
      <w:r w:rsidR="00816F32">
        <w:t xml:space="preserve">Teknik pembagian kelompok pendekatan latihan </w:t>
      </w:r>
      <w:r w:rsidR="00816F32" w:rsidRPr="007836BD">
        <w:t xml:space="preserve">berdasarkan </w:t>
      </w:r>
      <w:r w:rsidR="00816F32" w:rsidRPr="007836BD">
        <w:rPr>
          <w:i/>
        </w:rPr>
        <w:t>ordinal pairing</w:t>
      </w:r>
      <w:r w:rsidR="00816F32">
        <w:rPr>
          <w:i/>
        </w:rPr>
        <w:t>,</w:t>
      </w:r>
      <w:r w:rsidR="00816F32">
        <w:t xml:space="preserve"> yaitu</w:t>
      </w:r>
      <w:r w:rsidR="00816F32" w:rsidRPr="007836BD">
        <w:t xml:space="preserve"> sesuai klasifikasi tingkat kelincahan</w:t>
      </w:r>
      <w:r w:rsidR="00816F32" w:rsidRPr="007836BD">
        <w:rPr>
          <w:i/>
        </w:rPr>
        <w:t xml:space="preserve"> </w:t>
      </w:r>
      <w:r w:rsidR="00816F32">
        <w:t xml:space="preserve">kemudian </w:t>
      </w:r>
      <w:r w:rsidR="00816F32" w:rsidRPr="007836BD">
        <w:t xml:space="preserve">tiap kelompok kelincahan tinggi dan kelincahan rendah dipasangkan </w:t>
      </w:r>
      <w:r w:rsidR="00816F32" w:rsidRPr="007836BD">
        <w:rPr>
          <w:i/>
        </w:rPr>
        <w:t>(matched)</w:t>
      </w:r>
      <w:r w:rsidR="00816F32" w:rsidRPr="007836BD">
        <w:t xml:space="preserve"> dengan pola A-B-B-A</w:t>
      </w:r>
      <w:r w:rsidR="00816F32" w:rsidRPr="007836BD">
        <w:rPr>
          <w:i/>
        </w:rPr>
        <w:t xml:space="preserve"> </w:t>
      </w:r>
      <w:r w:rsidR="00816F32" w:rsidRPr="007836BD">
        <w:t>dalam dua kelompok dengan anggota masing-masing sama jumlahnya</w:t>
      </w:r>
      <w:r w:rsidR="00816F32">
        <w:t>. M</w:t>
      </w:r>
      <w:r w:rsidR="00816F32" w:rsidRPr="007836BD">
        <w:t xml:space="preserve">aka </w:t>
      </w:r>
      <w:r w:rsidR="00816F32">
        <w:t>k</w:t>
      </w:r>
      <w:r w:rsidR="00816F32" w:rsidRPr="007836BD">
        <w:t xml:space="preserve">elompok A </w:t>
      </w:r>
      <w:r w:rsidR="00816F32">
        <w:t>sebagai kelompok</w:t>
      </w:r>
      <w:r w:rsidR="00816F32" w:rsidRPr="007836BD">
        <w:t xml:space="preserve"> latihan pendekatan teknik </w:t>
      </w:r>
      <w:r w:rsidR="00816F32">
        <w:t>dan k</w:t>
      </w:r>
      <w:r w:rsidR="00816F32" w:rsidRPr="007836BD">
        <w:t xml:space="preserve">elompok B </w:t>
      </w:r>
      <w:r w:rsidR="00816F32">
        <w:t>sebagai kelompok</w:t>
      </w:r>
      <w:r w:rsidR="00816F32" w:rsidRPr="007836BD">
        <w:t xml:space="preserve"> pendekatan taktik</w:t>
      </w:r>
      <w:r w:rsidR="00816F32" w:rsidRPr="007836BD">
        <w:rPr>
          <w:i/>
        </w:rPr>
        <w:t>.</w:t>
      </w:r>
      <w:r w:rsidR="00816F32">
        <w:t xml:space="preserve"> </w:t>
      </w:r>
    </w:p>
    <w:p w:rsidR="00E260A0" w:rsidRPr="007B62E2" w:rsidRDefault="00E260A0" w:rsidP="00E260A0">
      <w:pPr>
        <w:pStyle w:val="E-JOURNALAbstractBody"/>
        <w:spacing w:before="120" w:line="240" w:lineRule="atLeast"/>
        <w:ind w:left="851" w:hanging="851"/>
      </w:pPr>
      <w:r w:rsidRPr="007B62E2">
        <w:rPr>
          <w:lang w:val="en-US"/>
        </w:rPr>
        <w:t xml:space="preserve">Tabel </w:t>
      </w:r>
      <w:r w:rsidR="00473594">
        <w:t>3</w:t>
      </w:r>
      <w:r w:rsidRPr="007B62E2">
        <w:rPr>
          <w:lang w:val="en-US"/>
        </w:rPr>
        <w:t>.</w:t>
      </w:r>
      <w:r w:rsidRPr="007B62E2">
        <w:t xml:space="preserve"> </w:t>
      </w:r>
      <w:r w:rsidR="00473594" w:rsidRPr="0000552A">
        <w:t xml:space="preserve">Data </w:t>
      </w:r>
      <w:r w:rsidR="00473594" w:rsidRPr="00583FE0">
        <w:rPr>
          <w:i/>
        </w:rPr>
        <w:t>Pretest</w:t>
      </w:r>
      <w:r w:rsidR="00473594">
        <w:t xml:space="preserve"> dan </w:t>
      </w:r>
      <w:r w:rsidR="00473594" w:rsidRPr="00583FE0">
        <w:rPr>
          <w:i/>
        </w:rPr>
        <w:t>Posttest</w:t>
      </w:r>
      <w:r w:rsidR="00473594">
        <w:t xml:space="preserve"> Kapasitas Aerobik Pemain Seyegan United </w:t>
      </w:r>
      <w:r w:rsidR="00381DD0" w:rsidRPr="00381DD0">
        <w:lastRenderedPageBreak/>
        <w:t>Kelompok Pendekatan Latihan Teknik</w:t>
      </w:r>
    </w:p>
    <w:tbl>
      <w:tblPr>
        <w:tblW w:w="4536" w:type="dxa"/>
        <w:tblBorders>
          <w:top w:val="single" w:sz="4" w:space="0" w:color="auto"/>
          <w:bottom w:val="single" w:sz="4" w:space="0" w:color="auto"/>
        </w:tblBorders>
        <w:tblLayout w:type="fixed"/>
        <w:tblLook w:val="04A0" w:firstRow="1" w:lastRow="0" w:firstColumn="1" w:lastColumn="0" w:noHBand="0" w:noVBand="1"/>
      </w:tblPr>
      <w:tblGrid>
        <w:gridCol w:w="283"/>
        <w:gridCol w:w="710"/>
        <w:gridCol w:w="1842"/>
        <w:gridCol w:w="851"/>
        <w:gridCol w:w="850"/>
      </w:tblGrid>
      <w:tr w:rsidR="00816F32" w:rsidRPr="007B62E2" w:rsidTr="00381DD0">
        <w:trPr>
          <w:trHeight w:val="227"/>
        </w:trPr>
        <w:tc>
          <w:tcPr>
            <w:tcW w:w="283" w:type="dxa"/>
            <w:tcBorders>
              <w:top w:val="single" w:sz="4" w:space="0" w:color="auto"/>
              <w:bottom w:val="single" w:sz="4" w:space="0" w:color="auto"/>
            </w:tcBorders>
            <w:shd w:val="clear" w:color="auto" w:fill="DEEAF6" w:themeFill="accent1" w:themeFillTint="33"/>
            <w:vAlign w:val="center"/>
          </w:tcPr>
          <w:p w:rsidR="00816F32" w:rsidRPr="00194873" w:rsidRDefault="00816F32" w:rsidP="00473594">
            <w:pPr>
              <w:ind w:left="-113" w:right="-113" w:firstLine="0"/>
              <w:jc w:val="center"/>
              <w:rPr>
                <w:b/>
                <w:bCs/>
                <w:lang w:eastAsia="id-ID"/>
              </w:rPr>
            </w:pPr>
            <w:r w:rsidRPr="00194873">
              <w:rPr>
                <w:b/>
                <w:bCs/>
                <w:lang w:eastAsia="id-ID"/>
              </w:rPr>
              <w:t>No</w:t>
            </w:r>
          </w:p>
        </w:tc>
        <w:tc>
          <w:tcPr>
            <w:tcW w:w="710" w:type="dxa"/>
            <w:tcBorders>
              <w:top w:val="single" w:sz="4" w:space="0" w:color="auto"/>
              <w:bottom w:val="single" w:sz="4" w:space="0" w:color="auto"/>
            </w:tcBorders>
            <w:shd w:val="clear" w:color="auto" w:fill="DEEAF6" w:themeFill="accent1" w:themeFillTint="33"/>
            <w:vAlign w:val="center"/>
          </w:tcPr>
          <w:p w:rsidR="00816F32" w:rsidRPr="00194873" w:rsidRDefault="00816F32" w:rsidP="00473594">
            <w:pPr>
              <w:ind w:left="-113" w:right="-113" w:firstLine="0"/>
              <w:jc w:val="center"/>
              <w:rPr>
                <w:b/>
                <w:bCs/>
                <w:lang w:eastAsia="id-ID"/>
              </w:rPr>
            </w:pPr>
            <w:r>
              <w:rPr>
                <w:b/>
                <w:bCs/>
                <w:lang w:eastAsia="id-ID"/>
              </w:rPr>
              <w:t>Inisial Pemain</w:t>
            </w:r>
          </w:p>
        </w:tc>
        <w:tc>
          <w:tcPr>
            <w:tcW w:w="1842" w:type="dxa"/>
            <w:tcBorders>
              <w:top w:val="single" w:sz="4" w:space="0" w:color="auto"/>
              <w:bottom w:val="single" w:sz="4" w:space="0" w:color="auto"/>
            </w:tcBorders>
            <w:shd w:val="clear" w:color="auto" w:fill="DEEAF6" w:themeFill="accent1" w:themeFillTint="33"/>
            <w:vAlign w:val="center"/>
          </w:tcPr>
          <w:p w:rsidR="00816F32" w:rsidRDefault="00816F32" w:rsidP="00816F32">
            <w:pPr>
              <w:ind w:left="-113" w:right="-113" w:firstLine="0"/>
              <w:jc w:val="center"/>
              <w:rPr>
                <w:b/>
                <w:bCs/>
                <w:i/>
                <w:lang w:eastAsia="id-ID"/>
              </w:rPr>
            </w:pPr>
            <w:r>
              <w:rPr>
                <w:b/>
                <w:bCs/>
                <w:lang w:eastAsia="id-ID"/>
              </w:rPr>
              <w:t>Kategori</w:t>
            </w:r>
          </w:p>
        </w:tc>
        <w:tc>
          <w:tcPr>
            <w:tcW w:w="851" w:type="dxa"/>
            <w:tcBorders>
              <w:top w:val="single" w:sz="4" w:space="0" w:color="auto"/>
              <w:bottom w:val="single" w:sz="4" w:space="0" w:color="auto"/>
            </w:tcBorders>
            <w:shd w:val="clear" w:color="auto" w:fill="DEEAF6" w:themeFill="accent1" w:themeFillTint="33"/>
            <w:vAlign w:val="center"/>
          </w:tcPr>
          <w:p w:rsidR="00816F32" w:rsidRPr="0000552A" w:rsidRDefault="00816F32" w:rsidP="00473594">
            <w:pPr>
              <w:ind w:left="-113" w:right="-113" w:firstLine="0"/>
              <w:jc w:val="center"/>
              <w:rPr>
                <w:b/>
                <w:bCs/>
                <w:i/>
                <w:lang w:eastAsia="id-ID"/>
              </w:rPr>
            </w:pPr>
            <w:r>
              <w:rPr>
                <w:b/>
                <w:bCs/>
                <w:i/>
                <w:lang w:eastAsia="id-ID"/>
              </w:rPr>
              <w:t>Pret</w:t>
            </w:r>
            <w:r w:rsidRPr="0000552A">
              <w:rPr>
                <w:b/>
                <w:bCs/>
                <w:i/>
                <w:lang w:eastAsia="id-ID"/>
              </w:rPr>
              <w:t>est</w:t>
            </w:r>
            <w:r>
              <w:rPr>
                <w:b/>
                <w:bCs/>
                <w:i/>
                <w:lang w:eastAsia="id-ID"/>
              </w:rPr>
              <w:t xml:space="preserve"> VO2max</w:t>
            </w:r>
          </w:p>
        </w:tc>
        <w:tc>
          <w:tcPr>
            <w:tcW w:w="850" w:type="dxa"/>
            <w:tcBorders>
              <w:top w:val="single" w:sz="4" w:space="0" w:color="auto"/>
              <w:bottom w:val="single" w:sz="4" w:space="0" w:color="auto"/>
            </w:tcBorders>
            <w:shd w:val="clear" w:color="auto" w:fill="DEEAF6" w:themeFill="accent1" w:themeFillTint="33"/>
            <w:vAlign w:val="center"/>
          </w:tcPr>
          <w:p w:rsidR="00816F32" w:rsidRPr="0000552A" w:rsidRDefault="00816F32" w:rsidP="00816F32">
            <w:pPr>
              <w:ind w:left="-113" w:right="-113" w:firstLine="0"/>
              <w:jc w:val="center"/>
              <w:rPr>
                <w:b/>
                <w:bCs/>
                <w:lang w:eastAsia="id-ID"/>
              </w:rPr>
            </w:pPr>
            <w:r w:rsidRPr="0084272B">
              <w:rPr>
                <w:b/>
                <w:bCs/>
                <w:i/>
                <w:lang w:eastAsia="id-ID"/>
              </w:rPr>
              <w:t>Postt</w:t>
            </w:r>
            <w:r w:rsidRPr="0000552A">
              <w:rPr>
                <w:b/>
                <w:i/>
              </w:rPr>
              <w:t>est</w:t>
            </w:r>
            <w:r>
              <w:rPr>
                <w:b/>
                <w:i/>
              </w:rPr>
              <w:t xml:space="preserve"> </w:t>
            </w:r>
            <w:r>
              <w:rPr>
                <w:b/>
                <w:bCs/>
                <w:i/>
                <w:lang w:eastAsia="id-ID"/>
              </w:rPr>
              <w:t>VO2max</w:t>
            </w:r>
          </w:p>
        </w:tc>
      </w:tr>
      <w:tr w:rsidR="00816F32" w:rsidRPr="007B62E2" w:rsidTr="00381DD0">
        <w:trPr>
          <w:trHeight w:val="227"/>
        </w:trPr>
        <w:tc>
          <w:tcPr>
            <w:tcW w:w="283" w:type="dxa"/>
            <w:tcBorders>
              <w:top w:val="single" w:sz="4" w:space="0" w:color="auto"/>
              <w:bottom w:val="nil"/>
            </w:tcBorders>
            <w:shd w:val="clear" w:color="auto" w:fill="auto"/>
            <w:vAlign w:val="center"/>
          </w:tcPr>
          <w:p w:rsidR="00816F32" w:rsidRPr="00194873" w:rsidRDefault="00816F32" w:rsidP="00816F32">
            <w:pPr>
              <w:ind w:left="-113" w:right="-113" w:firstLine="0"/>
              <w:jc w:val="center"/>
              <w:rPr>
                <w:lang w:eastAsia="id-ID"/>
              </w:rPr>
            </w:pPr>
            <w:r w:rsidRPr="00194873">
              <w:rPr>
                <w:lang w:eastAsia="id-ID"/>
              </w:rPr>
              <w:t>1</w:t>
            </w:r>
          </w:p>
        </w:tc>
        <w:tc>
          <w:tcPr>
            <w:tcW w:w="710" w:type="dxa"/>
            <w:tcBorders>
              <w:top w:val="single" w:sz="4" w:space="0" w:color="auto"/>
              <w:bottom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RK</w:t>
            </w:r>
          </w:p>
        </w:tc>
        <w:tc>
          <w:tcPr>
            <w:tcW w:w="1842" w:type="dxa"/>
            <w:tcBorders>
              <w:top w:val="single" w:sz="4" w:space="0" w:color="auto"/>
              <w:bottom w:val="nil"/>
            </w:tcBorders>
            <w:vAlign w:val="center"/>
          </w:tcPr>
          <w:p w:rsidR="00816F32" w:rsidRPr="0000552A" w:rsidRDefault="00816F32" w:rsidP="00816F32">
            <w:pPr>
              <w:ind w:left="-113" w:right="-113" w:firstLine="0"/>
              <w:jc w:val="center"/>
            </w:pPr>
            <w:r>
              <w:t>Kelincahan Tinggi</w:t>
            </w:r>
          </w:p>
        </w:tc>
        <w:tc>
          <w:tcPr>
            <w:tcW w:w="851" w:type="dxa"/>
            <w:tcBorders>
              <w:top w:val="single" w:sz="4" w:space="0" w:color="auto"/>
              <w:bottom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45,8</w:t>
            </w:r>
          </w:p>
        </w:tc>
        <w:tc>
          <w:tcPr>
            <w:tcW w:w="850" w:type="dxa"/>
            <w:tcBorders>
              <w:top w:val="single" w:sz="4" w:space="0" w:color="auto"/>
              <w:bottom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48,7</w:t>
            </w:r>
          </w:p>
        </w:tc>
      </w:tr>
      <w:tr w:rsidR="00816F32" w:rsidRPr="007B62E2" w:rsidTr="00381DD0">
        <w:trPr>
          <w:trHeight w:val="227"/>
        </w:trPr>
        <w:tc>
          <w:tcPr>
            <w:tcW w:w="283" w:type="dxa"/>
            <w:tcBorders>
              <w:top w:val="nil"/>
              <w:bottom w:val="nil"/>
            </w:tcBorders>
            <w:shd w:val="clear" w:color="auto" w:fill="auto"/>
            <w:vAlign w:val="center"/>
          </w:tcPr>
          <w:p w:rsidR="00816F32" w:rsidRPr="00194873" w:rsidRDefault="00816F32" w:rsidP="00816F32">
            <w:pPr>
              <w:ind w:left="-113" w:right="-113" w:firstLine="0"/>
              <w:jc w:val="center"/>
              <w:rPr>
                <w:lang w:eastAsia="id-ID"/>
              </w:rPr>
            </w:pPr>
            <w:r w:rsidRPr="00194873">
              <w:rPr>
                <w:lang w:eastAsia="id-ID"/>
              </w:rPr>
              <w:t>2</w:t>
            </w:r>
          </w:p>
        </w:tc>
        <w:tc>
          <w:tcPr>
            <w:tcW w:w="710" w:type="dxa"/>
            <w:tcBorders>
              <w:top w:val="nil"/>
              <w:bottom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BA</w:t>
            </w:r>
          </w:p>
        </w:tc>
        <w:tc>
          <w:tcPr>
            <w:tcW w:w="1842" w:type="dxa"/>
            <w:tcBorders>
              <w:top w:val="nil"/>
              <w:bottom w:val="nil"/>
            </w:tcBorders>
            <w:vAlign w:val="center"/>
          </w:tcPr>
          <w:p w:rsidR="00816F32" w:rsidRPr="0000552A" w:rsidRDefault="00816F32" w:rsidP="00816F32">
            <w:pPr>
              <w:ind w:left="-113" w:right="-113" w:firstLine="0"/>
              <w:jc w:val="center"/>
            </w:pPr>
            <w:r>
              <w:t>Kelincahan Rendah</w:t>
            </w:r>
          </w:p>
        </w:tc>
        <w:tc>
          <w:tcPr>
            <w:tcW w:w="851" w:type="dxa"/>
            <w:tcBorders>
              <w:top w:val="nil"/>
              <w:bottom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49,0</w:t>
            </w:r>
          </w:p>
        </w:tc>
        <w:tc>
          <w:tcPr>
            <w:tcW w:w="850" w:type="dxa"/>
            <w:tcBorders>
              <w:top w:val="nil"/>
              <w:bottom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51,9</w:t>
            </w:r>
          </w:p>
        </w:tc>
      </w:tr>
      <w:tr w:rsidR="00816F32" w:rsidRPr="007B62E2" w:rsidTr="00381DD0">
        <w:trPr>
          <w:trHeight w:val="227"/>
        </w:trPr>
        <w:tc>
          <w:tcPr>
            <w:tcW w:w="283" w:type="dxa"/>
            <w:tcBorders>
              <w:top w:val="nil"/>
            </w:tcBorders>
            <w:shd w:val="clear" w:color="auto" w:fill="auto"/>
            <w:vAlign w:val="center"/>
          </w:tcPr>
          <w:p w:rsidR="00816F32" w:rsidRPr="00194873" w:rsidRDefault="00816F32" w:rsidP="00816F32">
            <w:pPr>
              <w:ind w:left="-113" w:right="-113" w:firstLine="0"/>
              <w:jc w:val="center"/>
              <w:rPr>
                <w:lang w:eastAsia="id-ID"/>
              </w:rPr>
            </w:pPr>
            <w:r w:rsidRPr="00194873">
              <w:rPr>
                <w:lang w:eastAsia="id-ID"/>
              </w:rPr>
              <w:t>3</w:t>
            </w:r>
          </w:p>
        </w:tc>
        <w:tc>
          <w:tcPr>
            <w:tcW w:w="71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AA</w:t>
            </w:r>
          </w:p>
        </w:tc>
        <w:tc>
          <w:tcPr>
            <w:tcW w:w="1842" w:type="dxa"/>
            <w:tcBorders>
              <w:top w:val="nil"/>
            </w:tcBorders>
            <w:vAlign w:val="center"/>
          </w:tcPr>
          <w:p w:rsidR="00816F32" w:rsidRPr="0000552A" w:rsidRDefault="00816F32" w:rsidP="00816F32">
            <w:pPr>
              <w:ind w:left="-113" w:right="-113" w:firstLine="0"/>
              <w:jc w:val="center"/>
            </w:pPr>
            <w:r>
              <w:t>Kelincahan Rendah</w:t>
            </w:r>
          </w:p>
        </w:tc>
        <w:tc>
          <w:tcPr>
            <w:tcW w:w="851"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47,7</w:t>
            </w:r>
          </w:p>
        </w:tc>
        <w:tc>
          <w:tcPr>
            <w:tcW w:w="85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52,5</w:t>
            </w:r>
          </w:p>
        </w:tc>
      </w:tr>
      <w:tr w:rsidR="00816F32" w:rsidRPr="007B62E2" w:rsidTr="00381DD0">
        <w:trPr>
          <w:trHeight w:val="227"/>
        </w:trPr>
        <w:tc>
          <w:tcPr>
            <w:tcW w:w="283" w:type="dxa"/>
            <w:tcBorders>
              <w:top w:val="nil"/>
            </w:tcBorders>
            <w:shd w:val="clear" w:color="auto" w:fill="auto"/>
            <w:vAlign w:val="center"/>
          </w:tcPr>
          <w:p w:rsidR="00816F32" w:rsidRPr="00194873" w:rsidRDefault="00816F32" w:rsidP="00816F32">
            <w:pPr>
              <w:ind w:left="-113" w:right="-113" w:firstLine="0"/>
              <w:jc w:val="center"/>
              <w:rPr>
                <w:lang w:eastAsia="id-ID"/>
              </w:rPr>
            </w:pPr>
            <w:r w:rsidRPr="00194873">
              <w:rPr>
                <w:lang w:eastAsia="id-ID"/>
              </w:rPr>
              <w:t>4</w:t>
            </w:r>
          </w:p>
        </w:tc>
        <w:tc>
          <w:tcPr>
            <w:tcW w:w="71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IS</w:t>
            </w:r>
          </w:p>
        </w:tc>
        <w:tc>
          <w:tcPr>
            <w:tcW w:w="1842" w:type="dxa"/>
            <w:tcBorders>
              <w:top w:val="nil"/>
            </w:tcBorders>
            <w:vAlign w:val="center"/>
          </w:tcPr>
          <w:p w:rsidR="00816F32" w:rsidRPr="0058158B" w:rsidRDefault="00816F32" w:rsidP="00816F32">
            <w:pPr>
              <w:ind w:left="-113" w:right="-113" w:firstLine="0"/>
              <w:jc w:val="center"/>
            </w:pPr>
            <w:r>
              <w:t>Kelincahan Tinggi</w:t>
            </w:r>
          </w:p>
        </w:tc>
        <w:tc>
          <w:tcPr>
            <w:tcW w:w="851"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44,9</w:t>
            </w:r>
          </w:p>
        </w:tc>
        <w:tc>
          <w:tcPr>
            <w:tcW w:w="85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45,2</w:t>
            </w:r>
          </w:p>
        </w:tc>
      </w:tr>
      <w:tr w:rsidR="00816F32" w:rsidRPr="007B62E2" w:rsidTr="00381DD0">
        <w:trPr>
          <w:trHeight w:val="227"/>
        </w:trPr>
        <w:tc>
          <w:tcPr>
            <w:tcW w:w="283" w:type="dxa"/>
            <w:tcBorders>
              <w:top w:val="nil"/>
            </w:tcBorders>
            <w:shd w:val="clear" w:color="auto" w:fill="auto"/>
            <w:vAlign w:val="center"/>
          </w:tcPr>
          <w:p w:rsidR="00816F32" w:rsidRPr="00194873" w:rsidRDefault="00816F32" w:rsidP="00816F32">
            <w:pPr>
              <w:ind w:left="-113" w:right="-113" w:firstLine="0"/>
              <w:jc w:val="center"/>
              <w:rPr>
                <w:lang w:eastAsia="id-ID"/>
              </w:rPr>
            </w:pPr>
            <w:r w:rsidRPr="00194873">
              <w:rPr>
                <w:lang w:eastAsia="id-ID"/>
              </w:rPr>
              <w:t>5</w:t>
            </w:r>
          </w:p>
        </w:tc>
        <w:tc>
          <w:tcPr>
            <w:tcW w:w="71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PA</w:t>
            </w:r>
          </w:p>
        </w:tc>
        <w:tc>
          <w:tcPr>
            <w:tcW w:w="1842" w:type="dxa"/>
            <w:tcBorders>
              <w:top w:val="nil"/>
            </w:tcBorders>
            <w:vAlign w:val="center"/>
          </w:tcPr>
          <w:p w:rsidR="00816F32" w:rsidRPr="0058158B" w:rsidRDefault="00816F32" w:rsidP="00816F32">
            <w:pPr>
              <w:ind w:left="-113" w:right="-113" w:firstLine="0"/>
              <w:jc w:val="center"/>
            </w:pPr>
            <w:r>
              <w:t>Kelincahan Tinggi</w:t>
            </w:r>
          </w:p>
        </w:tc>
        <w:tc>
          <w:tcPr>
            <w:tcW w:w="851"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45,5</w:t>
            </w:r>
          </w:p>
        </w:tc>
        <w:tc>
          <w:tcPr>
            <w:tcW w:w="85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46,2</w:t>
            </w:r>
          </w:p>
        </w:tc>
      </w:tr>
      <w:tr w:rsidR="00816F32" w:rsidRPr="007B62E2" w:rsidTr="00381DD0">
        <w:trPr>
          <w:trHeight w:val="227"/>
        </w:trPr>
        <w:tc>
          <w:tcPr>
            <w:tcW w:w="283" w:type="dxa"/>
            <w:tcBorders>
              <w:top w:val="nil"/>
            </w:tcBorders>
            <w:shd w:val="clear" w:color="auto" w:fill="auto"/>
            <w:vAlign w:val="center"/>
          </w:tcPr>
          <w:p w:rsidR="00816F32" w:rsidRPr="00194873" w:rsidRDefault="00816F32" w:rsidP="00816F32">
            <w:pPr>
              <w:ind w:left="-113" w:right="-113" w:firstLine="0"/>
              <w:jc w:val="center"/>
              <w:rPr>
                <w:lang w:eastAsia="id-ID"/>
              </w:rPr>
            </w:pPr>
            <w:r w:rsidRPr="00194873">
              <w:rPr>
                <w:lang w:eastAsia="id-ID"/>
              </w:rPr>
              <w:t>6</w:t>
            </w:r>
          </w:p>
        </w:tc>
        <w:tc>
          <w:tcPr>
            <w:tcW w:w="71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FA</w:t>
            </w:r>
          </w:p>
        </w:tc>
        <w:tc>
          <w:tcPr>
            <w:tcW w:w="1842" w:type="dxa"/>
            <w:tcBorders>
              <w:top w:val="nil"/>
            </w:tcBorders>
            <w:vAlign w:val="center"/>
          </w:tcPr>
          <w:p w:rsidR="00816F32" w:rsidRPr="0000552A" w:rsidRDefault="00816F32" w:rsidP="00816F32">
            <w:pPr>
              <w:ind w:left="-113" w:right="-113" w:firstLine="0"/>
              <w:jc w:val="center"/>
            </w:pPr>
            <w:r>
              <w:t>Kelincahan Rendah</w:t>
            </w:r>
          </w:p>
        </w:tc>
        <w:tc>
          <w:tcPr>
            <w:tcW w:w="851"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45,8</w:t>
            </w:r>
          </w:p>
        </w:tc>
        <w:tc>
          <w:tcPr>
            <w:tcW w:w="85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49,0</w:t>
            </w:r>
          </w:p>
        </w:tc>
      </w:tr>
      <w:tr w:rsidR="00816F32" w:rsidRPr="007B62E2" w:rsidTr="00381DD0">
        <w:trPr>
          <w:trHeight w:val="227"/>
        </w:trPr>
        <w:tc>
          <w:tcPr>
            <w:tcW w:w="283" w:type="dxa"/>
            <w:tcBorders>
              <w:top w:val="nil"/>
            </w:tcBorders>
            <w:shd w:val="clear" w:color="auto" w:fill="auto"/>
            <w:vAlign w:val="center"/>
          </w:tcPr>
          <w:p w:rsidR="00816F32" w:rsidRPr="00194873" w:rsidRDefault="00816F32" w:rsidP="00816F32">
            <w:pPr>
              <w:ind w:left="-113" w:right="-113" w:firstLine="0"/>
              <w:jc w:val="center"/>
              <w:rPr>
                <w:lang w:eastAsia="id-ID"/>
              </w:rPr>
            </w:pPr>
            <w:r w:rsidRPr="00194873">
              <w:rPr>
                <w:lang w:eastAsia="id-ID"/>
              </w:rPr>
              <w:t>7</w:t>
            </w:r>
          </w:p>
        </w:tc>
        <w:tc>
          <w:tcPr>
            <w:tcW w:w="71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ZL</w:t>
            </w:r>
          </w:p>
        </w:tc>
        <w:tc>
          <w:tcPr>
            <w:tcW w:w="1842" w:type="dxa"/>
            <w:tcBorders>
              <w:top w:val="nil"/>
            </w:tcBorders>
            <w:vAlign w:val="center"/>
          </w:tcPr>
          <w:p w:rsidR="00816F32" w:rsidRPr="0000552A" w:rsidRDefault="00816F32" w:rsidP="00816F32">
            <w:pPr>
              <w:ind w:left="-113" w:right="-113" w:firstLine="0"/>
              <w:jc w:val="center"/>
            </w:pPr>
            <w:r>
              <w:t>Kelincahan Rendah</w:t>
            </w:r>
          </w:p>
        </w:tc>
        <w:tc>
          <w:tcPr>
            <w:tcW w:w="851"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45,8</w:t>
            </w:r>
          </w:p>
        </w:tc>
        <w:tc>
          <w:tcPr>
            <w:tcW w:w="85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47,1</w:t>
            </w:r>
          </w:p>
        </w:tc>
      </w:tr>
      <w:tr w:rsidR="00816F32" w:rsidRPr="007B62E2" w:rsidTr="00381DD0">
        <w:trPr>
          <w:trHeight w:val="227"/>
        </w:trPr>
        <w:tc>
          <w:tcPr>
            <w:tcW w:w="283" w:type="dxa"/>
            <w:tcBorders>
              <w:top w:val="nil"/>
            </w:tcBorders>
            <w:shd w:val="clear" w:color="auto" w:fill="auto"/>
            <w:vAlign w:val="center"/>
          </w:tcPr>
          <w:p w:rsidR="00816F32" w:rsidRPr="00194873" w:rsidRDefault="00816F32" w:rsidP="00816F32">
            <w:pPr>
              <w:ind w:left="-113" w:right="-113" w:firstLine="0"/>
              <w:jc w:val="center"/>
              <w:rPr>
                <w:lang w:eastAsia="id-ID"/>
              </w:rPr>
            </w:pPr>
            <w:r w:rsidRPr="00194873">
              <w:rPr>
                <w:lang w:eastAsia="id-ID"/>
              </w:rPr>
              <w:t>8</w:t>
            </w:r>
          </w:p>
        </w:tc>
        <w:tc>
          <w:tcPr>
            <w:tcW w:w="71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BP</w:t>
            </w:r>
          </w:p>
        </w:tc>
        <w:tc>
          <w:tcPr>
            <w:tcW w:w="1842" w:type="dxa"/>
            <w:tcBorders>
              <w:top w:val="nil"/>
            </w:tcBorders>
            <w:vAlign w:val="center"/>
          </w:tcPr>
          <w:p w:rsidR="00816F32" w:rsidRPr="0058158B" w:rsidRDefault="00816F32" w:rsidP="00816F32">
            <w:pPr>
              <w:ind w:left="-113" w:right="-113" w:firstLine="0"/>
              <w:jc w:val="center"/>
            </w:pPr>
            <w:r>
              <w:t>Kelincahan Tinggi</w:t>
            </w:r>
          </w:p>
        </w:tc>
        <w:tc>
          <w:tcPr>
            <w:tcW w:w="851"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45,5</w:t>
            </w:r>
          </w:p>
        </w:tc>
        <w:tc>
          <w:tcPr>
            <w:tcW w:w="85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44,2</w:t>
            </w:r>
          </w:p>
        </w:tc>
      </w:tr>
      <w:tr w:rsidR="00816F32" w:rsidRPr="007B62E2" w:rsidTr="00381DD0">
        <w:trPr>
          <w:trHeight w:val="227"/>
        </w:trPr>
        <w:tc>
          <w:tcPr>
            <w:tcW w:w="283" w:type="dxa"/>
            <w:tcBorders>
              <w:top w:val="nil"/>
            </w:tcBorders>
            <w:shd w:val="clear" w:color="auto" w:fill="auto"/>
            <w:vAlign w:val="center"/>
          </w:tcPr>
          <w:p w:rsidR="00816F32" w:rsidRPr="00194873" w:rsidRDefault="00816F32" w:rsidP="00816F32">
            <w:pPr>
              <w:ind w:left="-113" w:right="-113" w:firstLine="0"/>
              <w:jc w:val="center"/>
              <w:rPr>
                <w:lang w:eastAsia="id-ID"/>
              </w:rPr>
            </w:pPr>
            <w:r w:rsidRPr="00194873">
              <w:rPr>
                <w:lang w:eastAsia="id-ID"/>
              </w:rPr>
              <w:t>9</w:t>
            </w:r>
          </w:p>
        </w:tc>
        <w:tc>
          <w:tcPr>
            <w:tcW w:w="71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RA</w:t>
            </w:r>
          </w:p>
        </w:tc>
        <w:tc>
          <w:tcPr>
            <w:tcW w:w="1842" w:type="dxa"/>
            <w:tcBorders>
              <w:top w:val="nil"/>
            </w:tcBorders>
            <w:vAlign w:val="center"/>
          </w:tcPr>
          <w:p w:rsidR="00816F32" w:rsidRDefault="00816F32" w:rsidP="00816F32">
            <w:pPr>
              <w:ind w:left="-113" w:right="-113" w:firstLine="0"/>
              <w:jc w:val="center"/>
            </w:pPr>
            <w:r w:rsidRPr="00135BB0">
              <w:t>Kelincahan Tinggi</w:t>
            </w:r>
          </w:p>
        </w:tc>
        <w:tc>
          <w:tcPr>
            <w:tcW w:w="851"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44,2</w:t>
            </w:r>
          </w:p>
        </w:tc>
        <w:tc>
          <w:tcPr>
            <w:tcW w:w="85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43,6</w:t>
            </w:r>
          </w:p>
        </w:tc>
      </w:tr>
      <w:tr w:rsidR="00816F32" w:rsidRPr="007B62E2" w:rsidTr="00381DD0">
        <w:trPr>
          <w:trHeight w:val="227"/>
        </w:trPr>
        <w:tc>
          <w:tcPr>
            <w:tcW w:w="283" w:type="dxa"/>
            <w:tcBorders>
              <w:top w:val="nil"/>
            </w:tcBorders>
            <w:shd w:val="clear" w:color="auto" w:fill="auto"/>
            <w:vAlign w:val="center"/>
          </w:tcPr>
          <w:p w:rsidR="00816F32" w:rsidRPr="00194873" w:rsidRDefault="00816F32" w:rsidP="00816F32">
            <w:pPr>
              <w:ind w:left="-113" w:right="-113" w:firstLine="0"/>
              <w:jc w:val="center"/>
              <w:rPr>
                <w:lang w:eastAsia="id-ID"/>
              </w:rPr>
            </w:pPr>
            <w:r w:rsidRPr="00194873">
              <w:rPr>
                <w:lang w:eastAsia="id-ID"/>
              </w:rPr>
              <w:t>10</w:t>
            </w:r>
          </w:p>
        </w:tc>
        <w:tc>
          <w:tcPr>
            <w:tcW w:w="71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AC</w:t>
            </w:r>
          </w:p>
        </w:tc>
        <w:tc>
          <w:tcPr>
            <w:tcW w:w="1842" w:type="dxa"/>
            <w:tcBorders>
              <w:top w:val="nil"/>
            </w:tcBorders>
            <w:vAlign w:val="center"/>
          </w:tcPr>
          <w:p w:rsidR="00816F32" w:rsidRPr="0000552A" w:rsidRDefault="00816F32" w:rsidP="00816F32">
            <w:pPr>
              <w:ind w:left="-113" w:right="-113" w:firstLine="0"/>
              <w:jc w:val="center"/>
            </w:pPr>
            <w:r>
              <w:t>Kelincahan Rendah</w:t>
            </w:r>
          </w:p>
        </w:tc>
        <w:tc>
          <w:tcPr>
            <w:tcW w:w="851"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41,5</w:t>
            </w:r>
          </w:p>
        </w:tc>
        <w:tc>
          <w:tcPr>
            <w:tcW w:w="85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45,8</w:t>
            </w:r>
          </w:p>
        </w:tc>
      </w:tr>
      <w:tr w:rsidR="00816F32" w:rsidRPr="007B62E2" w:rsidTr="00381DD0">
        <w:trPr>
          <w:trHeight w:val="227"/>
        </w:trPr>
        <w:tc>
          <w:tcPr>
            <w:tcW w:w="283" w:type="dxa"/>
            <w:tcBorders>
              <w:top w:val="nil"/>
            </w:tcBorders>
            <w:shd w:val="clear" w:color="auto" w:fill="auto"/>
            <w:vAlign w:val="center"/>
          </w:tcPr>
          <w:p w:rsidR="00816F32" w:rsidRPr="00194873" w:rsidRDefault="00816F32" w:rsidP="00816F32">
            <w:pPr>
              <w:ind w:left="-113" w:right="-113" w:firstLine="0"/>
              <w:jc w:val="center"/>
              <w:rPr>
                <w:lang w:eastAsia="id-ID"/>
              </w:rPr>
            </w:pPr>
            <w:r>
              <w:rPr>
                <w:lang w:eastAsia="id-ID"/>
              </w:rPr>
              <w:t>11</w:t>
            </w:r>
          </w:p>
        </w:tc>
        <w:tc>
          <w:tcPr>
            <w:tcW w:w="71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WD</w:t>
            </w:r>
          </w:p>
        </w:tc>
        <w:tc>
          <w:tcPr>
            <w:tcW w:w="1842" w:type="dxa"/>
            <w:tcBorders>
              <w:top w:val="nil"/>
            </w:tcBorders>
            <w:vAlign w:val="center"/>
          </w:tcPr>
          <w:p w:rsidR="00816F32" w:rsidRPr="0000552A" w:rsidRDefault="00816F32" w:rsidP="00816F32">
            <w:pPr>
              <w:ind w:left="-113" w:right="-113" w:firstLine="0"/>
              <w:jc w:val="center"/>
            </w:pPr>
            <w:r>
              <w:t>Kelincahan Rendah</w:t>
            </w:r>
          </w:p>
        </w:tc>
        <w:tc>
          <w:tcPr>
            <w:tcW w:w="851"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40,8</w:t>
            </w:r>
          </w:p>
        </w:tc>
        <w:tc>
          <w:tcPr>
            <w:tcW w:w="85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45,2</w:t>
            </w:r>
          </w:p>
        </w:tc>
      </w:tr>
      <w:tr w:rsidR="00816F32" w:rsidRPr="007B62E2" w:rsidTr="00381DD0">
        <w:trPr>
          <w:trHeight w:val="227"/>
        </w:trPr>
        <w:tc>
          <w:tcPr>
            <w:tcW w:w="283" w:type="dxa"/>
            <w:tcBorders>
              <w:top w:val="nil"/>
            </w:tcBorders>
            <w:shd w:val="clear" w:color="auto" w:fill="auto"/>
            <w:vAlign w:val="center"/>
          </w:tcPr>
          <w:p w:rsidR="00816F32" w:rsidRPr="00194873" w:rsidRDefault="00816F32" w:rsidP="00816F32">
            <w:pPr>
              <w:ind w:left="-113" w:right="-113" w:firstLine="0"/>
              <w:jc w:val="center"/>
              <w:rPr>
                <w:lang w:eastAsia="id-ID"/>
              </w:rPr>
            </w:pPr>
            <w:r>
              <w:rPr>
                <w:lang w:eastAsia="id-ID"/>
              </w:rPr>
              <w:t>12</w:t>
            </w:r>
          </w:p>
        </w:tc>
        <w:tc>
          <w:tcPr>
            <w:tcW w:w="71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AR</w:t>
            </w:r>
          </w:p>
        </w:tc>
        <w:tc>
          <w:tcPr>
            <w:tcW w:w="1842" w:type="dxa"/>
            <w:tcBorders>
              <w:top w:val="nil"/>
            </w:tcBorders>
            <w:vAlign w:val="center"/>
          </w:tcPr>
          <w:p w:rsidR="00816F32" w:rsidRDefault="00816F32" w:rsidP="00816F32">
            <w:pPr>
              <w:ind w:left="-113" w:right="-113" w:firstLine="0"/>
              <w:jc w:val="center"/>
            </w:pPr>
            <w:r w:rsidRPr="00135BB0">
              <w:t>Kelincahan Tinggi</w:t>
            </w:r>
          </w:p>
        </w:tc>
        <w:tc>
          <w:tcPr>
            <w:tcW w:w="851"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40,5</w:t>
            </w:r>
          </w:p>
        </w:tc>
        <w:tc>
          <w:tcPr>
            <w:tcW w:w="850" w:type="dxa"/>
            <w:tcBorders>
              <w:top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41,5</w:t>
            </w:r>
          </w:p>
        </w:tc>
      </w:tr>
      <w:tr w:rsidR="00816F32" w:rsidRPr="007B62E2" w:rsidTr="00381DD0">
        <w:trPr>
          <w:trHeight w:val="227"/>
        </w:trPr>
        <w:tc>
          <w:tcPr>
            <w:tcW w:w="283" w:type="dxa"/>
            <w:tcBorders>
              <w:top w:val="nil"/>
              <w:bottom w:val="nil"/>
            </w:tcBorders>
            <w:shd w:val="clear" w:color="auto" w:fill="auto"/>
            <w:vAlign w:val="center"/>
          </w:tcPr>
          <w:p w:rsidR="00816F32" w:rsidRPr="00194873" w:rsidRDefault="00816F32" w:rsidP="00816F32">
            <w:pPr>
              <w:ind w:left="-113" w:right="-113" w:firstLine="0"/>
              <w:jc w:val="center"/>
              <w:rPr>
                <w:lang w:eastAsia="id-ID"/>
              </w:rPr>
            </w:pPr>
            <w:r>
              <w:rPr>
                <w:lang w:eastAsia="id-ID"/>
              </w:rPr>
              <w:t>13</w:t>
            </w:r>
          </w:p>
        </w:tc>
        <w:tc>
          <w:tcPr>
            <w:tcW w:w="710" w:type="dxa"/>
            <w:tcBorders>
              <w:top w:val="nil"/>
              <w:bottom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MI</w:t>
            </w:r>
          </w:p>
        </w:tc>
        <w:tc>
          <w:tcPr>
            <w:tcW w:w="1842" w:type="dxa"/>
            <w:tcBorders>
              <w:top w:val="nil"/>
              <w:bottom w:val="nil"/>
            </w:tcBorders>
            <w:vAlign w:val="center"/>
          </w:tcPr>
          <w:p w:rsidR="00816F32" w:rsidRDefault="00816F32" w:rsidP="00816F32">
            <w:pPr>
              <w:ind w:left="-113" w:right="-113" w:firstLine="0"/>
              <w:jc w:val="center"/>
            </w:pPr>
            <w:r w:rsidRPr="00135BB0">
              <w:t>Kelincahan Tinggi</w:t>
            </w:r>
          </w:p>
        </w:tc>
        <w:tc>
          <w:tcPr>
            <w:tcW w:w="851" w:type="dxa"/>
            <w:tcBorders>
              <w:top w:val="nil"/>
              <w:bottom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38,9</w:t>
            </w:r>
          </w:p>
        </w:tc>
        <w:tc>
          <w:tcPr>
            <w:tcW w:w="850" w:type="dxa"/>
            <w:tcBorders>
              <w:top w:val="nil"/>
              <w:bottom w:val="nil"/>
            </w:tcBorders>
            <w:shd w:val="clear" w:color="auto" w:fill="auto"/>
            <w:vAlign w:val="center"/>
          </w:tcPr>
          <w:p w:rsidR="00816F32" w:rsidRPr="007A55DA" w:rsidRDefault="00816F32" w:rsidP="00816F32">
            <w:pPr>
              <w:ind w:left="-113" w:right="-113" w:firstLine="0"/>
              <w:jc w:val="center"/>
              <w:rPr>
                <w:color w:val="000000"/>
              </w:rPr>
            </w:pPr>
            <w:r w:rsidRPr="007A55DA">
              <w:rPr>
                <w:color w:val="000000"/>
              </w:rPr>
              <w:t>40,8</w:t>
            </w:r>
          </w:p>
        </w:tc>
      </w:tr>
      <w:tr w:rsidR="00816F32" w:rsidRPr="007B62E2" w:rsidTr="00381DD0">
        <w:trPr>
          <w:trHeight w:val="227"/>
        </w:trPr>
        <w:tc>
          <w:tcPr>
            <w:tcW w:w="283" w:type="dxa"/>
            <w:tcBorders>
              <w:top w:val="nil"/>
              <w:bottom w:val="single" w:sz="4" w:space="0" w:color="auto"/>
            </w:tcBorders>
            <w:shd w:val="clear" w:color="auto" w:fill="auto"/>
            <w:vAlign w:val="center"/>
          </w:tcPr>
          <w:p w:rsidR="00816F32" w:rsidRPr="00194873" w:rsidRDefault="00816F32" w:rsidP="00473594">
            <w:pPr>
              <w:ind w:left="-113" w:right="-113" w:firstLine="0"/>
              <w:jc w:val="center"/>
              <w:rPr>
                <w:lang w:eastAsia="id-ID"/>
              </w:rPr>
            </w:pPr>
            <w:r>
              <w:rPr>
                <w:lang w:eastAsia="id-ID"/>
              </w:rPr>
              <w:t>14</w:t>
            </w:r>
          </w:p>
        </w:tc>
        <w:tc>
          <w:tcPr>
            <w:tcW w:w="710" w:type="dxa"/>
            <w:tcBorders>
              <w:top w:val="nil"/>
              <w:bottom w:val="single" w:sz="4" w:space="0" w:color="auto"/>
            </w:tcBorders>
            <w:shd w:val="clear" w:color="auto" w:fill="auto"/>
            <w:vAlign w:val="center"/>
          </w:tcPr>
          <w:p w:rsidR="00816F32" w:rsidRPr="007A55DA" w:rsidRDefault="00816F32" w:rsidP="00473594">
            <w:pPr>
              <w:ind w:left="-113" w:right="-113" w:firstLine="0"/>
              <w:jc w:val="center"/>
              <w:rPr>
                <w:color w:val="000000"/>
              </w:rPr>
            </w:pPr>
            <w:r w:rsidRPr="007A55DA">
              <w:rPr>
                <w:color w:val="000000"/>
              </w:rPr>
              <w:t>MK</w:t>
            </w:r>
          </w:p>
        </w:tc>
        <w:tc>
          <w:tcPr>
            <w:tcW w:w="1842" w:type="dxa"/>
            <w:tcBorders>
              <w:top w:val="nil"/>
              <w:bottom w:val="single" w:sz="4" w:space="0" w:color="auto"/>
            </w:tcBorders>
          </w:tcPr>
          <w:p w:rsidR="00816F32" w:rsidRPr="007A55DA" w:rsidRDefault="00381DD0" w:rsidP="00473594">
            <w:pPr>
              <w:ind w:left="-113" w:right="-113" w:firstLine="0"/>
              <w:jc w:val="center"/>
              <w:rPr>
                <w:color w:val="000000"/>
              </w:rPr>
            </w:pPr>
            <w:r>
              <w:t>Kelincahan Rendah</w:t>
            </w:r>
          </w:p>
        </w:tc>
        <w:tc>
          <w:tcPr>
            <w:tcW w:w="851" w:type="dxa"/>
            <w:tcBorders>
              <w:top w:val="nil"/>
              <w:bottom w:val="single" w:sz="4" w:space="0" w:color="auto"/>
            </w:tcBorders>
            <w:shd w:val="clear" w:color="auto" w:fill="auto"/>
            <w:vAlign w:val="center"/>
          </w:tcPr>
          <w:p w:rsidR="00816F32" w:rsidRPr="007A55DA" w:rsidRDefault="00816F32" w:rsidP="00473594">
            <w:pPr>
              <w:ind w:left="-113" w:right="-113" w:firstLine="0"/>
              <w:jc w:val="center"/>
              <w:rPr>
                <w:color w:val="000000"/>
              </w:rPr>
            </w:pPr>
            <w:r w:rsidRPr="007A55DA">
              <w:rPr>
                <w:color w:val="000000"/>
              </w:rPr>
              <w:t>38,5</w:t>
            </w:r>
          </w:p>
        </w:tc>
        <w:tc>
          <w:tcPr>
            <w:tcW w:w="850" w:type="dxa"/>
            <w:tcBorders>
              <w:top w:val="nil"/>
              <w:bottom w:val="single" w:sz="4" w:space="0" w:color="auto"/>
            </w:tcBorders>
            <w:shd w:val="clear" w:color="auto" w:fill="auto"/>
            <w:vAlign w:val="center"/>
          </w:tcPr>
          <w:p w:rsidR="00816F32" w:rsidRPr="007A55DA" w:rsidRDefault="00816F32" w:rsidP="00473594">
            <w:pPr>
              <w:ind w:left="-113" w:right="-113" w:firstLine="0"/>
              <w:jc w:val="center"/>
              <w:rPr>
                <w:color w:val="000000"/>
              </w:rPr>
            </w:pPr>
            <w:r w:rsidRPr="007A55DA">
              <w:rPr>
                <w:color w:val="000000"/>
              </w:rPr>
              <w:t>41,1</w:t>
            </w:r>
          </w:p>
        </w:tc>
      </w:tr>
    </w:tbl>
    <w:p w:rsidR="00381DD0" w:rsidRPr="007B62E2" w:rsidRDefault="00381DD0" w:rsidP="00381DD0">
      <w:pPr>
        <w:pStyle w:val="E-JOURNALAbstractBody"/>
        <w:spacing w:before="120" w:line="240" w:lineRule="atLeast"/>
        <w:ind w:left="851" w:hanging="851"/>
      </w:pPr>
      <w:r w:rsidRPr="007B62E2">
        <w:rPr>
          <w:lang w:val="en-US"/>
        </w:rPr>
        <w:t xml:space="preserve">Tabel </w:t>
      </w:r>
      <w:r>
        <w:t>4</w:t>
      </w:r>
      <w:r w:rsidRPr="007B62E2">
        <w:rPr>
          <w:lang w:val="en-US"/>
        </w:rPr>
        <w:t>.</w:t>
      </w:r>
      <w:r w:rsidRPr="007B62E2">
        <w:t xml:space="preserve"> </w:t>
      </w:r>
      <w:r w:rsidRPr="0000552A">
        <w:t xml:space="preserve">Data </w:t>
      </w:r>
      <w:r w:rsidRPr="00583FE0">
        <w:rPr>
          <w:i/>
        </w:rPr>
        <w:t>Pretest</w:t>
      </w:r>
      <w:r>
        <w:t xml:space="preserve"> dan </w:t>
      </w:r>
      <w:r w:rsidRPr="00583FE0">
        <w:rPr>
          <w:i/>
        </w:rPr>
        <w:t>Posttest</w:t>
      </w:r>
      <w:r>
        <w:t xml:space="preserve"> Kapasitas Aerobik Pemain Seyegan United </w:t>
      </w:r>
      <w:r w:rsidRPr="007836BD">
        <w:t>Kelompok Pendekatan Latihan T</w:t>
      </w:r>
      <w:r>
        <w:t>a</w:t>
      </w:r>
      <w:r w:rsidRPr="007836BD">
        <w:t>k</w:t>
      </w:r>
      <w:r>
        <w:t>t</w:t>
      </w:r>
      <w:r w:rsidRPr="007836BD">
        <w:t>ik</w:t>
      </w:r>
    </w:p>
    <w:tbl>
      <w:tblPr>
        <w:tblW w:w="4536" w:type="dxa"/>
        <w:tblBorders>
          <w:top w:val="single" w:sz="4" w:space="0" w:color="auto"/>
          <w:bottom w:val="single" w:sz="4" w:space="0" w:color="auto"/>
        </w:tblBorders>
        <w:tblLayout w:type="fixed"/>
        <w:tblLook w:val="04A0" w:firstRow="1" w:lastRow="0" w:firstColumn="1" w:lastColumn="0" w:noHBand="0" w:noVBand="1"/>
      </w:tblPr>
      <w:tblGrid>
        <w:gridCol w:w="283"/>
        <w:gridCol w:w="710"/>
        <w:gridCol w:w="1842"/>
        <w:gridCol w:w="851"/>
        <w:gridCol w:w="850"/>
      </w:tblGrid>
      <w:tr w:rsidR="00381DD0" w:rsidRPr="007B62E2" w:rsidTr="00B91B6B">
        <w:trPr>
          <w:trHeight w:val="227"/>
        </w:trPr>
        <w:tc>
          <w:tcPr>
            <w:tcW w:w="283" w:type="dxa"/>
            <w:tcBorders>
              <w:top w:val="single" w:sz="4" w:space="0" w:color="auto"/>
              <w:bottom w:val="single" w:sz="4" w:space="0" w:color="auto"/>
            </w:tcBorders>
            <w:shd w:val="clear" w:color="auto" w:fill="DEEAF6" w:themeFill="accent1" w:themeFillTint="33"/>
            <w:vAlign w:val="center"/>
          </w:tcPr>
          <w:p w:rsidR="00381DD0" w:rsidRPr="00194873" w:rsidRDefault="00381DD0" w:rsidP="00B91B6B">
            <w:pPr>
              <w:ind w:left="-113" w:right="-113" w:firstLine="0"/>
              <w:jc w:val="center"/>
              <w:rPr>
                <w:b/>
                <w:bCs/>
                <w:lang w:eastAsia="id-ID"/>
              </w:rPr>
            </w:pPr>
            <w:r w:rsidRPr="00194873">
              <w:rPr>
                <w:b/>
                <w:bCs/>
                <w:lang w:eastAsia="id-ID"/>
              </w:rPr>
              <w:t>No</w:t>
            </w:r>
          </w:p>
        </w:tc>
        <w:tc>
          <w:tcPr>
            <w:tcW w:w="710" w:type="dxa"/>
            <w:tcBorders>
              <w:top w:val="single" w:sz="4" w:space="0" w:color="auto"/>
              <w:bottom w:val="single" w:sz="4" w:space="0" w:color="auto"/>
            </w:tcBorders>
            <w:shd w:val="clear" w:color="auto" w:fill="DEEAF6" w:themeFill="accent1" w:themeFillTint="33"/>
            <w:vAlign w:val="center"/>
          </w:tcPr>
          <w:p w:rsidR="00381DD0" w:rsidRPr="00194873" w:rsidRDefault="00381DD0" w:rsidP="00B91B6B">
            <w:pPr>
              <w:ind w:left="-113" w:right="-113" w:firstLine="0"/>
              <w:jc w:val="center"/>
              <w:rPr>
                <w:b/>
                <w:bCs/>
                <w:lang w:eastAsia="id-ID"/>
              </w:rPr>
            </w:pPr>
            <w:r>
              <w:rPr>
                <w:b/>
                <w:bCs/>
                <w:lang w:eastAsia="id-ID"/>
              </w:rPr>
              <w:t>Inisial Pemain</w:t>
            </w:r>
          </w:p>
        </w:tc>
        <w:tc>
          <w:tcPr>
            <w:tcW w:w="1842" w:type="dxa"/>
            <w:tcBorders>
              <w:top w:val="single" w:sz="4" w:space="0" w:color="auto"/>
              <w:bottom w:val="single" w:sz="4" w:space="0" w:color="auto"/>
            </w:tcBorders>
            <w:shd w:val="clear" w:color="auto" w:fill="DEEAF6" w:themeFill="accent1" w:themeFillTint="33"/>
            <w:vAlign w:val="center"/>
          </w:tcPr>
          <w:p w:rsidR="00381DD0" w:rsidRDefault="00381DD0" w:rsidP="00B91B6B">
            <w:pPr>
              <w:ind w:left="-113" w:right="-113" w:firstLine="0"/>
              <w:jc w:val="center"/>
              <w:rPr>
                <w:b/>
                <w:bCs/>
                <w:i/>
                <w:lang w:eastAsia="id-ID"/>
              </w:rPr>
            </w:pPr>
            <w:r>
              <w:rPr>
                <w:b/>
                <w:bCs/>
                <w:lang w:eastAsia="id-ID"/>
              </w:rPr>
              <w:t>Kategori</w:t>
            </w:r>
          </w:p>
        </w:tc>
        <w:tc>
          <w:tcPr>
            <w:tcW w:w="851" w:type="dxa"/>
            <w:tcBorders>
              <w:top w:val="single" w:sz="4" w:space="0" w:color="auto"/>
              <w:bottom w:val="single" w:sz="4" w:space="0" w:color="auto"/>
            </w:tcBorders>
            <w:shd w:val="clear" w:color="auto" w:fill="DEEAF6" w:themeFill="accent1" w:themeFillTint="33"/>
            <w:vAlign w:val="center"/>
          </w:tcPr>
          <w:p w:rsidR="00381DD0" w:rsidRPr="0000552A" w:rsidRDefault="00381DD0" w:rsidP="00B91B6B">
            <w:pPr>
              <w:ind w:left="-113" w:right="-113" w:firstLine="0"/>
              <w:jc w:val="center"/>
              <w:rPr>
                <w:b/>
                <w:bCs/>
                <w:i/>
                <w:lang w:eastAsia="id-ID"/>
              </w:rPr>
            </w:pPr>
            <w:r>
              <w:rPr>
                <w:b/>
                <w:bCs/>
                <w:i/>
                <w:lang w:eastAsia="id-ID"/>
              </w:rPr>
              <w:t>Pret</w:t>
            </w:r>
            <w:r w:rsidRPr="0000552A">
              <w:rPr>
                <w:b/>
                <w:bCs/>
                <w:i/>
                <w:lang w:eastAsia="id-ID"/>
              </w:rPr>
              <w:t>est</w:t>
            </w:r>
            <w:r>
              <w:rPr>
                <w:b/>
                <w:bCs/>
                <w:i/>
                <w:lang w:eastAsia="id-ID"/>
              </w:rPr>
              <w:t xml:space="preserve"> VO2max</w:t>
            </w:r>
          </w:p>
        </w:tc>
        <w:tc>
          <w:tcPr>
            <w:tcW w:w="850" w:type="dxa"/>
            <w:tcBorders>
              <w:top w:val="single" w:sz="4" w:space="0" w:color="auto"/>
              <w:bottom w:val="single" w:sz="4" w:space="0" w:color="auto"/>
            </w:tcBorders>
            <w:shd w:val="clear" w:color="auto" w:fill="DEEAF6" w:themeFill="accent1" w:themeFillTint="33"/>
            <w:vAlign w:val="center"/>
          </w:tcPr>
          <w:p w:rsidR="00381DD0" w:rsidRPr="0000552A" w:rsidRDefault="00381DD0" w:rsidP="00B91B6B">
            <w:pPr>
              <w:ind w:left="-113" w:right="-113" w:firstLine="0"/>
              <w:jc w:val="center"/>
              <w:rPr>
                <w:b/>
                <w:bCs/>
                <w:lang w:eastAsia="id-ID"/>
              </w:rPr>
            </w:pPr>
            <w:r w:rsidRPr="0084272B">
              <w:rPr>
                <w:b/>
                <w:bCs/>
                <w:i/>
                <w:lang w:eastAsia="id-ID"/>
              </w:rPr>
              <w:t>Postt</w:t>
            </w:r>
            <w:r w:rsidRPr="0000552A">
              <w:rPr>
                <w:b/>
                <w:i/>
              </w:rPr>
              <w:t>est</w:t>
            </w:r>
            <w:r>
              <w:rPr>
                <w:b/>
                <w:i/>
              </w:rPr>
              <w:t xml:space="preserve"> </w:t>
            </w:r>
            <w:r>
              <w:rPr>
                <w:b/>
                <w:bCs/>
                <w:i/>
                <w:lang w:eastAsia="id-ID"/>
              </w:rPr>
              <w:t>VO2max</w:t>
            </w:r>
          </w:p>
        </w:tc>
      </w:tr>
      <w:tr w:rsidR="00381DD0" w:rsidRPr="007B62E2" w:rsidTr="00B91B6B">
        <w:trPr>
          <w:trHeight w:val="227"/>
        </w:trPr>
        <w:tc>
          <w:tcPr>
            <w:tcW w:w="283" w:type="dxa"/>
            <w:tcBorders>
              <w:top w:val="single" w:sz="4" w:space="0" w:color="auto"/>
              <w:bottom w:val="nil"/>
            </w:tcBorders>
            <w:shd w:val="clear" w:color="auto" w:fill="auto"/>
            <w:vAlign w:val="center"/>
          </w:tcPr>
          <w:p w:rsidR="00381DD0" w:rsidRPr="00194873" w:rsidRDefault="00381DD0" w:rsidP="00381DD0">
            <w:pPr>
              <w:ind w:left="-113" w:right="-113" w:firstLine="0"/>
              <w:jc w:val="center"/>
              <w:rPr>
                <w:lang w:eastAsia="id-ID"/>
              </w:rPr>
            </w:pPr>
            <w:r w:rsidRPr="00194873">
              <w:rPr>
                <w:lang w:eastAsia="id-ID"/>
              </w:rPr>
              <w:t>1</w:t>
            </w:r>
          </w:p>
        </w:tc>
        <w:tc>
          <w:tcPr>
            <w:tcW w:w="710" w:type="dxa"/>
            <w:tcBorders>
              <w:top w:val="single" w:sz="4" w:space="0" w:color="auto"/>
              <w:bottom w:val="nil"/>
            </w:tcBorders>
            <w:shd w:val="clear" w:color="auto" w:fill="auto"/>
            <w:vAlign w:val="center"/>
          </w:tcPr>
          <w:p w:rsidR="00381DD0" w:rsidRPr="00170695" w:rsidRDefault="00381DD0" w:rsidP="00381DD0">
            <w:pPr>
              <w:ind w:left="-113" w:right="-113" w:firstLine="0"/>
              <w:contextualSpacing/>
              <w:jc w:val="center"/>
              <w:rPr>
                <w:color w:val="000000"/>
              </w:rPr>
            </w:pPr>
            <w:r w:rsidRPr="00170695">
              <w:rPr>
                <w:color w:val="000000"/>
              </w:rPr>
              <w:t>KA</w:t>
            </w:r>
          </w:p>
        </w:tc>
        <w:tc>
          <w:tcPr>
            <w:tcW w:w="1842" w:type="dxa"/>
            <w:tcBorders>
              <w:top w:val="single" w:sz="4" w:space="0" w:color="auto"/>
              <w:bottom w:val="nil"/>
            </w:tcBorders>
            <w:vAlign w:val="center"/>
          </w:tcPr>
          <w:p w:rsidR="00381DD0" w:rsidRPr="0000552A" w:rsidRDefault="00381DD0" w:rsidP="00381DD0">
            <w:pPr>
              <w:ind w:left="-113" w:right="-113" w:firstLine="0"/>
              <w:jc w:val="center"/>
            </w:pPr>
            <w:r>
              <w:t>Kelincahan Rendah</w:t>
            </w:r>
          </w:p>
        </w:tc>
        <w:tc>
          <w:tcPr>
            <w:tcW w:w="851" w:type="dxa"/>
            <w:tcBorders>
              <w:top w:val="single" w:sz="4" w:space="0" w:color="auto"/>
              <w:bottom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36,0</w:t>
            </w:r>
          </w:p>
        </w:tc>
        <w:tc>
          <w:tcPr>
            <w:tcW w:w="850" w:type="dxa"/>
            <w:tcBorders>
              <w:top w:val="single" w:sz="4" w:space="0" w:color="auto"/>
              <w:bottom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36,8</w:t>
            </w:r>
          </w:p>
        </w:tc>
      </w:tr>
      <w:tr w:rsidR="00381DD0" w:rsidRPr="007B62E2" w:rsidTr="00B91B6B">
        <w:trPr>
          <w:trHeight w:val="227"/>
        </w:trPr>
        <w:tc>
          <w:tcPr>
            <w:tcW w:w="283" w:type="dxa"/>
            <w:tcBorders>
              <w:top w:val="nil"/>
              <w:bottom w:val="nil"/>
            </w:tcBorders>
            <w:shd w:val="clear" w:color="auto" w:fill="auto"/>
            <w:vAlign w:val="center"/>
          </w:tcPr>
          <w:p w:rsidR="00381DD0" w:rsidRPr="00194873" w:rsidRDefault="00381DD0" w:rsidP="00381DD0">
            <w:pPr>
              <w:ind w:left="-113" w:right="-113" w:firstLine="0"/>
              <w:jc w:val="center"/>
              <w:rPr>
                <w:lang w:eastAsia="id-ID"/>
              </w:rPr>
            </w:pPr>
            <w:r w:rsidRPr="00194873">
              <w:rPr>
                <w:lang w:eastAsia="id-ID"/>
              </w:rPr>
              <w:t>2</w:t>
            </w:r>
          </w:p>
        </w:tc>
        <w:tc>
          <w:tcPr>
            <w:tcW w:w="710" w:type="dxa"/>
            <w:tcBorders>
              <w:top w:val="nil"/>
              <w:bottom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BA</w:t>
            </w:r>
          </w:p>
        </w:tc>
        <w:tc>
          <w:tcPr>
            <w:tcW w:w="1842" w:type="dxa"/>
            <w:tcBorders>
              <w:top w:val="nil"/>
              <w:bottom w:val="nil"/>
            </w:tcBorders>
            <w:vAlign w:val="center"/>
          </w:tcPr>
          <w:p w:rsidR="00381DD0" w:rsidRPr="0000552A" w:rsidRDefault="00381DD0" w:rsidP="00381DD0">
            <w:pPr>
              <w:ind w:left="-113" w:right="-113" w:firstLine="0"/>
              <w:jc w:val="center"/>
            </w:pPr>
            <w:r>
              <w:t>Kelincahan Tinggi</w:t>
            </w:r>
          </w:p>
        </w:tc>
        <w:tc>
          <w:tcPr>
            <w:tcW w:w="851" w:type="dxa"/>
            <w:tcBorders>
              <w:top w:val="nil"/>
              <w:bottom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49,0</w:t>
            </w:r>
          </w:p>
        </w:tc>
        <w:tc>
          <w:tcPr>
            <w:tcW w:w="850" w:type="dxa"/>
            <w:tcBorders>
              <w:top w:val="nil"/>
              <w:bottom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51,9</w:t>
            </w:r>
          </w:p>
        </w:tc>
      </w:tr>
      <w:tr w:rsidR="00381DD0" w:rsidRPr="007B62E2" w:rsidTr="00B91B6B">
        <w:trPr>
          <w:trHeight w:val="227"/>
        </w:trPr>
        <w:tc>
          <w:tcPr>
            <w:tcW w:w="283" w:type="dxa"/>
            <w:tcBorders>
              <w:top w:val="nil"/>
            </w:tcBorders>
            <w:shd w:val="clear" w:color="auto" w:fill="auto"/>
            <w:vAlign w:val="center"/>
          </w:tcPr>
          <w:p w:rsidR="00381DD0" w:rsidRPr="00194873" w:rsidRDefault="00381DD0" w:rsidP="00381DD0">
            <w:pPr>
              <w:ind w:left="-113" w:right="-113" w:firstLine="0"/>
              <w:jc w:val="center"/>
              <w:rPr>
                <w:lang w:eastAsia="id-ID"/>
              </w:rPr>
            </w:pPr>
            <w:r w:rsidRPr="00194873">
              <w:rPr>
                <w:lang w:eastAsia="id-ID"/>
              </w:rPr>
              <w:t>3</w:t>
            </w:r>
          </w:p>
        </w:tc>
        <w:tc>
          <w:tcPr>
            <w:tcW w:w="710"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AA</w:t>
            </w:r>
          </w:p>
        </w:tc>
        <w:tc>
          <w:tcPr>
            <w:tcW w:w="1842" w:type="dxa"/>
            <w:tcBorders>
              <w:top w:val="nil"/>
            </w:tcBorders>
            <w:vAlign w:val="center"/>
          </w:tcPr>
          <w:p w:rsidR="00381DD0" w:rsidRPr="0058158B" w:rsidRDefault="00381DD0" w:rsidP="00381DD0">
            <w:pPr>
              <w:ind w:left="-113" w:right="-113" w:firstLine="0"/>
              <w:jc w:val="center"/>
            </w:pPr>
            <w:r>
              <w:t>Kelincahan Tinggi</w:t>
            </w:r>
          </w:p>
        </w:tc>
        <w:tc>
          <w:tcPr>
            <w:tcW w:w="851"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47,7</w:t>
            </w:r>
          </w:p>
        </w:tc>
        <w:tc>
          <w:tcPr>
            <w:tcW w:w="850"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52,5</w:t>
            </w:r>
          </w:p>
        </w:tc>
      </w:tr>
      <w:tr w:rsidR="00381DD0" w:rsidRPr="007B62E2" w:rsidTr="00B91B6B">
        <w:trPr>
          <w:trHeight w:val="227"/>
        </w:trPr>
        <w:tc>
          <w:tcPr>
            <w:tcW w:w="283" w:type="dxa"/>
            <w:tcBorders>
              <w:top w:val="nil"/>
            </w:tcBorders>
            <w:shd w:val="clear" w:color="auto" w:fill="auto"/>
            <w:vAlign w:val="center"/>
          </w:tcPr>
          <w:p w:rsidR="00381DD0" w:rsidRPr="00194873" w:rsidRDefault="00381DD0" w:rsidP="00381DD0">
            <w:pPr>
              <w:ind w:left="-113" w:right="-113" w:firstLine="0"/>
              <w:jc w:val="center"/>
              <w:rPr>
                <w:lang w:eastAsia="id-ID"/>
              </w:rPr>
            </w:pPr>
            <w:r w:rsidRPr="00194873">
              <w:rPr>
                <w:lang w:eastAsia="id-ID"/>
              </w:rPr>
              <w:t>4</w:t>
            </w:r>
          </w:p>
        </w:tc>
        <w:tc>
          <w:tcPr>
            <w:tcW w:w="710" w:type="dxa"/>
            <w:tcBorders>
              <w:top w:val="nil"/>
            </w:tcBorders>
            <w:shd w:val="clear" w:color="auto" w:fill="auto"/>
            <w:vAlign w:val="center"/>
          </w:tcPr>
          <w:p w:rsidR="00381DD0" w:rsidRPr="00170695" w:rsidRDefault="00381DD0" w:rsidP="00381DD0">
            <w:pPr>
              <w:ind w:left="-113" w:right="-113" w:firstLine="0"/>
              <w:contextualSpacing/>
              <w:jc w:val="center"/>
              <w:rPr>
                <w:color w:val="000000"/>
              </w:rPr>
            </w:pPr>
            <w:r w:rsidRPr="00170695">
              <w:rPr>
                <w:color w:val="000000"/>
              </w:rPr>
              <w:t>PS</w:t>
            </w:r>
          </w:p>
        </w:tc>
        <w:tc>
          <w:tcPr>
            <w:tcW w:w="1842" w:type="dxa"/>
            <w:tcBorders>
              <w:top w:val="nil"/>
            </w:tcBorders>
            <w:vAlign w:val="center"/>
          </w:tcPr>
          <w:p w:rsidR="00381DD0" w:rsidRPr="0000552A" w:rsidRDefault="00381DD0" w:rsidP="00381DD0">
            <w:pPr>
              <w:ind w:left="-113" w:right="-113" w:firstLine="0"/>
              <w:jc w:val="center"/>
            </w:pPr>
            <w:r>
              <w:t>Kelincahan Rendah</w:t>
            </w:r>
          </w:p>
        </w:tc>
        <w:tc>
          <w:tcPr>
            <w:tcW w:w="851" w:type="dxa"/>
            <w:tcBorders>
              <w:top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33,6</w:t>
            </w:r>
          </w:p>
        </w:tc>
        <w:tc>
          <w:tcPr>
            <w:tcW w:w="850" w:type="dxa"/>
            <w:tcBorders>
              <w:top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38,5</w:t>
            </w:r>
          </w:p>
        </w:tc>
      </w:tr>
      <w:tr w:rsidR="00381DD0" w:rsidRPr="007B62E2" w:rsidTr="00B91B6B">
        <w:trPr>
          <w:trHeight w:val="227"/>
        </w:trPr>
        <w:tc>
          <w:tcPr>
            <w:tcW w:w="283" w:type="dxa"/>
            <w:tcBorders>
              <w:top w:val="nil"/>
            </w:tcBorders>
            <w:shd w:val="clear" w:color="auto" w:fill="auto"/>
            <w:vAlign w:val="center"/>
          </w:tcPr>
          <w:p w:rsidR="00381DD0" w:rsidRPr="00194873" w:rsidRDefault="00381DD0" w:rsidP="00381DD0">
            <w:pPr>
              <w:ind w:left="-113" w:right="-113" w:firstLine="0"/>
              <w:jc w:val="center"/>
              <w:rPr>
                <w:lang w:eastAsia="id-ID"/>
              </w:rPr>
            </w:pPr>
            <w:r w:rsidRPr="00194873">
              <w:rPr>
                <w:lang w:eastAsia="id-ID"/>
              </w:rPr>
              <w:t>5</w:t>
            </w:r>
          </w:p>
        </w:tc>
        <w:tc>
          <w:tcPr>
            <w:tcW w:w="710" w:type="dxa"/>
            <w:tcBorders>
              <w:top w:val="nil"/>
            </w:tcBorders>
            <w:shd w:val="clear" w:color="auto" w:fill="auto"/>
            <w:vAlign w:val="center"/>
          </w:tcPr>
          <w:p w:rsidR="00381DD0" w:rsidRPr="00170695" w:rsidRDefault="00381DD0" w:rsidP="00381DD0">
            <w:pPr>
              <w:ind w:left="-113" w:right="-113" w:firstLine="0"/>
              <w:contextualSpacing/>
              <w:jc w:val="center"/>
              <w:rPr>
                <w:color w:val="000000"/>
              </w:rPr>
            </w:pPr>
            <w:r w:rsidRPr="00170695">
              <w:rPr>
                <w:color w:val="000000"/>
              </w:rPr>
              <w:t>RD</w:t>
            </w:r>
          </w:p>
        </w:tc>
        <w:tc>
          <w:tcPr>
            <w:tcW w:w="1842" w:type="dxa"/>
            <w:tcBorders>
              <w:top w:val="nil"/>
            </w:tcBorders>
            <w:vAlign w:val="center"/>
          </w:tcPr>
          <w:p w:rsidR="00381DD0" w:rsidRPr="0000552A" w:rsidRDefault="00381DD0" w:rsidP="00381DD0">
            <w:pPr>
              <w:ind w:left="-113" w:right="-113" w:firstLine="0"/>
              <w:jc w:val="center"/>
            </w:pPr>
            <w:r>
              <w:t>Kelincahan Rendah</w:t>
            </w:r>
          </w:p>
        </w:tc>
        <w:tc>
          <w:tcPr>
            <w:tcW w:w="851" w:type="dxa"/>
            <w:tcBorders>
              <w:top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33,6</w:t>
            </w:r>
          </w:p>
        </w:tc>
        <w:tc>
          <w:tcPr>
            <w:tcW w:w="850" w:type="dxa"/>
            <w:tcBorders>
              <w:top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39,2</w:t>
            </w:r>
          </w:p>
        </w:tc>
      </w:tr>
      <w:tr w:rsidR="00381DD0" w:rsidRPr="007B62E2" w:rsidTr="00B91B6B">
        <w:trPr>
          <w:trHeight w:val="227"/>
        </w:trPr>
        <w:tc>
          <w:tcPr>
            <w:tcW w:w="283" w:type="dxa"/>
            <w:tcBorders>
              <w:top w:val="nil"/>
            </w:tcBorders>
            <w:shd w:val="clear" w:color="auto" w:fill="auto"/>
            <w:vAlign w:val="center"/>
          </w:tcPr>
          <w:p w:rsidR="00381DD0" w:rsidRPr="00194873" w:rsidRDefault="00381DD0" w:rsidP="00381DD0">
            <w:pPr>
              <w:ind w:left="-113" w:right="-113" w:firstLine="0"/>
              <w:jc w:val="center"/>
              <w:rPr>
                <w:lang w:eastAsia="id-ID"/>
              </w:rPr>
            </w:pPr>
            <w:r w:rsidRPr="00194873">
              <w:rPr>
                <w:lang w:eastAsia="id-ID"/>
              </w:rPr>
              <w:t>6</w:t>
            </w:r>
          </w:p>
        </w:tc>
        <w:tc>
          <w:tcPr>
            <w:tcW w:w="710"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FA</w:t>
            </w:r>
          </w:p>
        </w:tc>
        <w:tc>
          <w:tcPr>
            <w:tcW w:w="1842" w:type="dxa"/>
            <w:tcBorders>
              <w:top w:val="nil"/>
            </w:tcBorders>
            <w:vAlign w:val="center"/>
          </w:tcPr>
          <w:p w:rsidR="00381DD0" w:rsidRPr="0058158B" w:rsidRDefault="00381DD0" w:rsidP="00381DD0">
            <w:pPr>
              <w:ind w:left="-113" w:right="-113" w:firstLine="0"/>
              <w:jc w:val="center"/>
            </w:pPr>
            <w:r>
              <w:t>Kelincahan Tinggi</w:t>
            </w:r>
          </w:p>
        </w:tc>
        <w:tc>
          <w:tcPr>
            <w:tcW w:w="851"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45,8</w:t>
            </w:r>
          </w:p>
        </w:tc>
        <w:tc>
          <w:tcPr>
            <w:tcW w:w="850"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49,0</w:t>
            </w:r>
          </w:p>
        </w:tc>
      </w:tr>
      <w:tr w:rsidR="00381DD0" w:rsidRPr="007B62E2" w:rsidTr="00B91B6B">
        <w:trPr>
          <w:trHeight w:val="227"/>
        </w:trPr>
        <w:tc>
          <w:tcPr>
            <w:tcW w:w="283" w:type="dxa"/>
            <w:tcBorders>
              <w:top w:val="nil"/>
            </w:tcBorders>
            <w:shd w:val="clear" w:color="auto" w:fill="auto"/>
            <w:vAlign w:val="center"/>
          </w:tcPr>
          <w:p w:rsidR="00381DD0" w:rsidRPr="00194873" w:rsidRDefault="00381DD0" w:rsidP="00381DD0">
            <w:pPr>
              <w:ind w:left="-113" w:right="-113" w:firstLine="0"/>
              <w:jc w:val="center"/>
              <w:rPr>
                <w:lang w:eastAsia="id-ID"/>
              </w:rPr>
            </w:pPr>
            <w:r w:rsidRPr="00194873">
              <w:rPr>
                <w:lang w:eastAsia="id-ID"/>
              </w:rPr>
              <w:t>7</w:t>
            </w:r>
          </w:p>
        </w:tc>
        <w:tc>
          <w:tcPr>
            <w:tcW w:w="710"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ZL</w:t>
            </w:r>
          </w:p>
        </w:tc>
        <w:tc>
          <w:tcPr>
            <w:tcW w:w="1842" w:type="dxa"/>
            <w:tcBorders>
              <w:top w:val="nil"/>
            </w:tcBorders>
            <w:vAlign w:val="center"/>
          </w:tcPr>
          <w:p w:rsidR="00381DD0" w:rsidRPr="0058158B" w:rsidRDefault="00381DD0" w:rsidP="00381DD0">
            <w:pPr>
              <w:ind w:left="-113" w:right="-113" w:firstLine="0"/>
              <w:jc w:val="center"/>
            </w:pPr>
            <w:r>
              <w:t>Kelincahan Tinggi</w:t>
            </w:r>
          </w:p>
        </w:tc>
        <w:tc>
          <w:tcPr>
            <w:tcW w:w="851"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45,8</w:t>
            </w:r>
          </w:p>
        </w:tc>
        <w:tc>
          <w:tcPr>
            <w:tcW w:w="850"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47,1</w:t>
            </w:r>
          </w:p>
        </w:tc>
      </w:tr>
      <w:tr w:rsidR="00381DD0" w:rsidRPr="007B62E2" w:rsidTr="00B91B6B">
        <w:trPr>
          <w:trHeight w:val="227"/>
        </w:trPr>
        <w:tc>
          <w:tcPr>
            <w:tcW w:w="283" w:type="dxa"/>
            <w:tcBorders>
              <w:top w:val="nil"/>
            </w:tcBorders>
            <w:shd w:val="clear" w:color="auto" w:fill="auto"/>
            <w:vAlign w:val="center"/>
          </w:tcPr>
          <w:p w:rsidR="00381DD0" w:rsidRPr="00194873" w:rsidRDefault="00381DD0" w:rsidP="00381DD0">
            <w:pPr>
              <w:ind w:left="-113" w:right="-113" w:firstLine="0"/>
              <w:jc w:val="center"/>
              <w:rPr>
                <w:lang w:eastAsia="id-ID"/>
              </w:rPr>
            </w:pPr>
            <w:r w:rsidRPr="00194873">
              <w:rPr>
                <w:lang w:eastAsia="id-ID"/>
              </w:rPr>
              <w:t>8</w:t>
            </w:r>
          </w:p>
        </w:tc>
        <w:tc>
          <w:tcPr>
            <w:tcW w:w="710" w:type="dxa"/>
            <w:tcBorders>
              <w:top w:val="nil"/>
            </w:tcBorders>
            <w:shd w:val="clear" w:color="auto" w:fill="auto"/>
            <w:vAlign w:val="center"/>
          </w:tcPr>
          <w:p w:rsidR="00381DD0" w:rsidRPr="00170695" w:rsidRDefault="00381DD0" w:rsidP="00381DD0">
            <w:pPr>
              <w:ind w:left="-113" w:right="-113" w:firstLine="0"/>
              <w:contextualSpacing/>
              <w:jc w:val="center"/>
              <w:rPr>
                <w:color w:val="000000"/>
              </w:rPr>
            </w:pPr>
            <w:r w:rsidRPr="00170695">
              <w:rPr>
                <w:color w:val="000000"/>
              </w:rPr>
              <w:t>MT</w:t>
            </w:r>
          </w:p>
        </w:tc>
        <w:tc>
          <w:tcPr>
            <w:tcW w:w="1842" w:type="dxa"/>
            <w:tcBorders>
              <w:top w:val="nil"/>
            </w:tcBorders>
            <w:vAlign w:val="center"/>
          </w:tcPr>
          <w:p w:rsidR="00381DD0" w:rsidRPr="0000552A" w:rsidRDefault="00381DD0" w:rsidP="00381DD0">
            <w:pPr>
              <w:ind w:left="-113" w:right="-113" w:firstLine="0"/>
              <w:jc w:val="center"/>
            </w:pPr>
            <w:r>
              <w:t>Kelincahan Rendah</w:t>
            </w:r>
          </w:p>
        </w:tc>
        <w:tc>
          <w:tcPr>
            <w:tcW w:w="851" w:type="dxa"/>
            <w:tcBorders>
              <w:top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30,6</w:t>
            </w:r>
          </w:p>
        </w:tc>
        <w:tc>
          <w:tcPr>
            <w:tcW w:w="850" w:type="dxa"/>
            <w:tcBorders>
              <w:top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33,2</w:t>
            </w:r>
          </w:p>
        </w:tc>
      </w:tr>
      <w:tr w:rsidR="00381DD0" w:rsidRPr="007B62E2" w:rsidTr="00B91B6B">
        <w:trPr>
          <w:trHeight w:val="227"/>
        </w:trPr>
        <w:tc>
          <w:tcPr>
            <w:tcW w:w="283" w:type="dxa"/>
            <w:tcBorders>
              <w:top w:val="nil"/>
            </w:tcBorders>
            <w:shd w:val="clear" w:color="auto" w:fill="auto"/>
            <w:vAlign w:val="center"/>
          </w:tcPr>
          <w:p w:rsidR="00381DD0" w:rsidRPr="00194873" w:rsidRDefault="00381DD0" w:rsidP="00381DD0">
            <w:pPr>
              <w:ind w:left="-113" w:right="-113" w:firstLine="0"/>
              <w:jc w:val="center"/>
              <w:rPr>
                <w:lang w:eastAsia="id-ID"/>
              </w:rPr>
            </w:pPr>
            <w:r w:rsidRPr="00194873">
              <w:rPr>
                <w:lang w:eastAsia="id-ID"/>
              </w:rPr>
              <w:t>9</w:t>
            </w:r>
          </w:p>
        </w:tc>
        <w:tc>
          <w:tcPr>
            <w:tcW w:w="710" w:type="dxa"/>
            <w:tcBorders>
              <w:top w:val="nil"/>
            </w:tcBorders>
            <w:shd w:val="clear" w:color="auto" w:fill="auto"/>
            <w:vAlign w:val="center"/>
          </w:tcPr>
          <w:p w:rsidR="00381DD0" w:rsidRPr="00170695" w:rsidRDefault="00381DD0" w:rsidP="00381DD0">
            <w:pPr>
              <w:ind w:left="-113" w:right="-113" w:firstLine="0"/>
              <w:contextualSpacing/>
              <w:jc w:val="center"/>
              <w:rPr>
                <w:color w:val="000000"/>
              </w:rPr>
            </w:pPr>
            <w:r w:rsidRPr="00170695">
              <w:rPr>
                <w:color w:val="000000"/>
              </w:rPr>
              <w:t>MY</w:t>
            </w:r>
          </w:p>
        </w:tc>
        <w:tc>
          <w:tcPr>
            <w:tcW w:w="1842" w:type="dxa"/>
            <w:tcBorders>
              <w:top w:val="nil"/>
            </w:tcBorders>
            <w:vAlign w:val="center"/>
          </w:tcPr>
          <w:p w:rsidR="00381DD0" w:rsidRPr="0000552A" w:rsidRDefault="00381DD0" w:rsidP="00381DD0">
            <w:pPr>
              <w:ind w:left="-113" w:right="-113" w:firstLine="0"/>
              <w:jc w:val="center"/>
            </w:pPr>
            <w:r>
              <w:t>Kelincahan Rendah</w:t>
            </w:r>
          </w:p>
        </w:tc>
        <w:tc>
          <w:tcPr>
            <w:tcW w:w="851" w:type="dxa"/>
            <w:tcBorders>
              <w:top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29,5</w:t>
            </w:r>
          </w:p>
        </w:tc>
        <w:tc>
          <w:tcPr>
            <w:tcW w:w="850" w:type="dxa"/>
            <w:tcBorders>
              <w:top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36,0</w:t>
            </w:r>
          </w:p>
        </w:tc>
      </w:tr>
      <w:tr w:rsidR="00381DD0" w:rsidRPr="007B62E2" w:rsidTr="00B91B6B">
        <w:trPr>
          <w:trHeight w:val="227"/>
        </w:trPr>
        <w:tc>
          <w:tcPr>
            <w:tcW w:w="283" w:type="dxa"/>
            <w:tcBorders>
              <w:top w:val="nil"/>
            </w:tcBorders>
            <w:shd w:val="clear" w:color="auto" w:fill="auto"/>
            <w:vAlign w:val="center"/>
          </w:tcPr>
          <w:p w:rsidR="00381DD0" w:rsidRPr="00194873" w:rsidRDefault="00381DD0" w:rsidP="00381DD0">
            <w:pPr>
              <w:ind w:left="-113" w:right="-113" w:firstLine="0"/>
              <w:jc w:val="center"/>
              <w:rPr>
                <w:lang w:eastAsia="id-ID"/>
              </w:rPr>
            </w:pPr>
            <w:r w:rsidRPr="00194873">
              <w:rPr>
                <w:lang w:eastAsia="id-ID"/>
              </w:rPr>
              <w:t>10</w:t>
            </w:r>
          </w:p>
        </w:tc>
        <w:tc>
          <w:tcPr>
            <w:tcW w:w="710"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AC</w:t>
            </w:r>
          </w:p>
        </w:tc>
        <w:tc>
          <w:tcPr>
            <w:tcW w:w="1842" w:type="dxa"/>
            <w:tcBorders>
              <w:top w:val="nil"/>
            </w:tcBorders>
            <w:vAlign w:val="center"/>
          </w:tcPr>
          <w:p w:rsidR="00381DD0" w:rsidRDefault="00381DD0" w:rsidP="00381DD0">
            <w:pPr>
              <w:ind w:left="-113" w:right="-113" w:firstLine="0"/>
              <w:jc w:val="center"/>
            </w:pPr>
            <w:r w:rsidRPr="00135BB0">
              <w:t>Kelincahan Tinggi</w:t>
            </w:r>
          </w:p>
        </w:tc>
        <w:tc>
          <w:tcPr>
            <w:tcW w:w="851"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41,5</w:t>
            </w:r>
          </w:p>
        </w:tc>
        <w:tc>
          <w:tcPr>
            <w:tcW w:w="850"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45,8</w:t>
            </w:r>
          </w:p>
        </w:tc>
      </w:tr>
      <w:tr w:rsidR="00381DD0" w:rsidRPr="007B62E2" w:rsidTr="00B91B6B">
        <w:trPr>
          <w:trHeight w:val="227"/>
        </w:trPr>
        <w:tc>
          <w:tcPr>
            <w:tcW w:w="283" w:type="dxa"/>
            <w:tcBorders>
              <w:top w:val="nil"/>
            </w:tcBorders>
            <w:shd w:val="clear" w:color="auto" w:fill="auto"/>
            <w:vAlign w:val="center"/>
          </w:tcPr>
          <w:p w:rsidR="00381DD0" w:rsidRPr="00194873" w:rsidRDefault="00381DD0" w:rsidP="00381DD0">
            <w:pPr>
              <w:ind w:left="-113" w:right="-113" w:firstLine="0"/>
              <w:jc w:val="center"/>
              <w:rPr>
                <w:lang w:eastAsia="id-ID"/>
              </w:rPr>
            </w:pPr>
            <w:r>
              <w:rPr>
                <w:lang w:eastAsia="id-ID"/>
              </w:rPr>
              <w:t>11</w:t>
            </w:r>
          </w:p>
        </w:tc>
        <w:tc>
          <w:tcPr>
            <w:tcW w:w="710"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WD</w:t>
            </w:r>
          </w:p>
        </w:tc>
        <w:tc>
          <w:tcPr>
            <w:tcW w:w="1842" w:type="dxa"/>
            <w:tcBorders>
              <w:top w:val="nil"/>
            </w:tcBorders>
            <w:vAlign w:val="center"/>
          </w:tcPr>
          <w:p w:rsidR="00381DD0" w:rsidRDefault="00381DD0" w:rsidP="00381DD0">
            <w:pPr>
              <w:ind w:left="-113" w:right="-113" w:firstLine="0"/>
              <w:jc w:val="center"/>
            </w:pPr>
            <w:r w:rsidRPr="00135BB0">
              <w:t>Kelincahan Tinggi</w:t>
            </w:r>
          </w:p>
        </w:tc>
        <w:tc>
          <w:tcPr>
            <w:tcW w:w="851"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40,8</w:t>
            </w:r>
          </w:p>
        </w:tc>
        <w:tc>
          <w:tcPr>
            <w:tcW w:w="850" w:type="dxa"/>
            <w:tcBorders>
              <w:top w:val="nil"/>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45,2</w:t>
            </w:r>
          </w:p>
        </w:tc>
      </w:tr>
      <w:tr w:rsidR="00381DD0" w:rsidRPr="007B62E2" w:rsidTr="00B91B6B">
        <w:trPr>
          <w:trHeight w:val="227"/>
        </w:trPr>
        <w:tc>
          <w:tcPr>
            <w:tcW w:w="283" w:type="dxa"/>
            <w:tcBorders>
              <w:top w:val="nil"/>
            </w:tcBorders>
            <w:shd w:val="clear" w:color="auto" w:fill="auto"/>
            <w:vAlign w:val="center"/>
          </w:tcPr>
          <w:p w:rsidR="00381DD0" w:rsidRPr="00194873" w:rsidRDefault="00381DD0" w:rsidP="00381DD0">
            <w:pPr>
              <w:ind w:left="-113" w:right="-113" w:firstLine="0"/>
              <w:jc w:val="center"/>
              <w:rPr>
                <w:lang w:eastAsia="id-ID"/>
              </w:rPr>
            </w:pPr>
            <w:r>
              <w:rPr>
                <w:lang w:eastAsia="id-ID"/>
              </w:rPr>
              <w:t>12</w:t>
            </w:r>
          </w:p>
        </w:tc>
        <w:tc>
          <w:tcPr>
            <w:tcW w:w="710" w:type="dxa"/>
            <w:tcBorders>
              <w:top w:val="nil"/>
            </w:tcBorders>
            <w:shd w:val="clear" w:color="auto" w:fill="auto"/>
            <w:vAlign w:val="center"/>
          </w:tcPr>
          <w:p w:rsidR="00381DD0" w:rsidRPr="00170695" w:rsidRDefault="00381DD0" w:rsidP="00381DD0">
            <w:pPr>
              <w:ind w:left="-113" w:right="-113" w:firstLine="0"/>
              <w:contextualSpacing/>
              <w:jc w:val="center"/>
              <w:rPr>
                <w:color w:val="000000"/>
              </w:rPr>
            </w:pPr>
            <w:r w:rsidRPr="00170695">
              <w:rPr>
                <w:color w:val="000000"/>
              </w:rPr>
              <w:t>NK</w:t>
            </w:r>
          </w:p>
        </w:tc>
        <w:tc>
          <w:tcPr>
            <w:tcW w:w="1842" w:type="dxa"/>
            <w:tcBorders>
              <w:top w:val="nil"/>
            </w:tcBorders>
            <w:vAlign w:val="center"/>
          </w:tcPr>
          <w:p w:rsidR="00381DD0" w:rsidRPr="0000552A" w:rsidRDefault="00381DD0" w:rsidP="00381DD0">
            <w:pPr>
              <w:ind w:left="-113" w:right="-113" w:firstLine="0"/>
              <w:jc w:val="center"/>
            </w:pPr>
            <w:r>
              <w:t>Kelincahan Rendah</w:t>
            </w:r>
          </w:p>
        </w:tc>
        <w:tc>
          <w:tcPr>
            <w:tcW w:w="851" w:type="dxa"/>
            <w:tcBorders>
              <w:top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28,0</w:t>
            </w:r>
          </w:p>
        </w:tc>
        <w:tc>
          <w:tcPr>
            <w:tcW w:w="850" w:type="dxa"/>
            <w:tcBorders>
              <w:top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35,7</w:t>
            </w:r>
          </w:p>
        </w:tc>
      </w:tr>
      <w:tr w:rsidR="00381DD0" w:rsidRPr="007B62E2" w:rsidTr="00B91B6B">
        <w:trPr>
          <w:trHeight w:val="227"/>
        </w:trPr>
        <w:tc>
          <w:tcPr>
            <w:tcW w:w="283" w:type="dxa"/>
            <w:tcBorders>
              <w:top w:val="nil"/>
              <w:bottom w:val="nil"/>
            </w:tcBorders>
            <w:shd w:val="clear" w:color="auto" w:fill="auto"/>
            <w:vAlign w:val="center"/>
          </w:tcPr>
          <w:p w:rsidR="00381DD0" w:rsidRPr="00194873" w:rsidRDefault="00381DD0" w:rsidP="00381DD0">
            <w:pPr>
              <w:ind w:left="-113" w:right="-113" w:firstLine="0"/>
              <w:jc w:val="center"/>
              <w:rPr>
                <w:lang w:eastAsia="id-ID"/>
              </w:rPr>
            </w:pPr>
            <w:r>
              <w:rPr>
                <w:lang w:eastAsia="id-ID"/>
              </w:rPr>
              <w:t>13</w:t>
            </w:r>
          </w:p>
        </w:tc>
        <w:tc>
          <w:tcPr>
            <w:tcW w:w="710" w:type="dxa"/>
            <w:tcBorders>
              <w:top w:val="nil"/>
              <w:bottom w:val="nil"/>
            </w:tcBorders>
            <w:shd w:val="clear" w:color="auto" w:fill="auto"/>
            <w:vAlign w:val="center"/>
          </w:tcPr>
          <w:p w:rsidR="00381DD0" w:rsidRPr="00170695" w:rsidRDefault="00381DD0" w:rsidP="00381DD0">
            <w:pPr>
              <w:ind w:left="-113" w:right="-113" w:firstLine="0"/>
              <w:contextualSpacing/>
              <w:jc w:val="center"/>
              <w:rPr>
                <w:color w:val="000000"/>
              </w:rPr>
            </w:pPr>
            <w:r w:rsidRPr="00170695">
              <w:rPr>
                <w:color w:val="000000"/>
              </w:rPr>
              <w:t>YK</w:t>
            </w:r>
          </w:p>
        </w:tc>
        <w:tc>
          <w:tcPr>
            <w:tcW w:w="1842" w:type="dxa"/>
            <w:tcBorders>
              <w:top w:val="nil"/>
              <w:bottom w:val="nil"/>
            </w:tcBorders>
            <w:vAlign w:val="center"/>
          </w:tcPr>
          <w:p w:rsidR="00381DD0" w:rsidRPr="0000552A" w:rsidRDefault="00381DD0" w:rsidP="00381DD0">
            <w:pPr>
              <w:ind w:left="-113" w:right="-113" w:firstLine="0"/>
              <w:jc w:val="center"/>
            </w:pPr>
            <w:r>
              <w:t>Kelincahan Rendah</w:t>
            </w:r>
          </w:p>
        </w:tc>
        <w:tc>
          <w:tcPr>
            <w:tcW w:w="851" w:type="dxa"/>
            <w:tcBorders>
              <w:top w:val="nil"/>
              <w:bottom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27,2</w:t>
            </w:r>
          </w:p>
        </w:tc>
        <w:tc>
          <w:tcPr>
            <w:tcW w:w="850" w:type="dxa"/>
            <w:tcBorders>
              <w:top w:val="nil"/>
              <w:bottom w:val="nil"/>
            </w:tcBorders>
            <w:shd w:val="clear" w:color="auto" w:fill="auto"/>
            <w:vAlign w:val="center"/>
          </w:tcPr>
          <w:p w:rsidR="00381DD0" w:rsidRPr="00885636" w:rsidRDefault="00381DD0" w:rsidP="00381DD0">
            <w:pPr>
              <w:ind w:left="-113" w:right="-113" w:firstLine="0"/>
              <w:jc w:val="center"/>
              <w:rPr>
                <w:color w:val="000000"/>
              </w:rPr>
            </w:pPr>
            <w:r w:rsidRPr="00885636">
              <w:rPr>
                <w:color w:val="000000"/>
              </w:rPr>
              <w:t>35,7</w:t>
            </w:r>
          </w:p>
        </w:tc>
      </w:tr>
      <w:tr w:rsidR="00381DD0" w:rsidRPr="007B62E2" w:rsidTr="00B91B6B">
        <w:trPr>
          <w:trHeight w:val="227"/>
        </w:trPr>
        <w:tc>
          <w:tcPr>
            <w:tcW w:w="283" w:type="dxa"/>
            <w:tcBorders>
              <w:top w:val="nil"/>
              <w:bottom w:val="single" w:sz="4" w:space="0" w:color="auto"/>
            </w:tcBorders>
            <w:shd w:val="clear" w:color="auto" w:fill="auto"/>
            <w:vAlign w:val="center"/>
          </w:tcPr>
          <w:p w:rsidR="00381DD0" w:rsidRPr="00194873" w:rsidRDefault="00381DD0" w:rsidP="00381DD0">
            <w:pPr>
              <w:ind w:left="-113" w:right="-113" w:firstLine="0"/>
              <w:jc w:val="center"/>
              <w:rPr>
                <w:lang w:eastAsia="id-ID"/>
              </w:rPr>
            </w:pPr>
            <w:r>
              <w:rPr>
                <w:lang w:eastAsia="id-ID"/>
              </w:rPr>
              <w:t>14</w:t>
            </w:r>
          </w:p>
        </w:tc>
        <w:tc>
          <w:tcPr>
            <w:tcW w:w="710" w:type="dxa"/>
            <w:tcBorders>
              <w:top w:val="nil"/>
              <w:bottom w:val="single" w:sz="4" w:space="0" w:color="auto"/>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MK</w:t>
            </w:r>
          </w:p>
        </w:tc>
        <w:tc>
          <w:tcPr>
            <w:tcW w:w="1842" w:type="dxa"/>
            <w:tcBorders>
              <w:top w:val="nil"/>
              <w:bottom w:val="single" w:sz="4" w:space="0" w:color="auto"/>
            </w:tcBorders>
            <w:vAlign w:val="center"/>
          </w:tcPr>
          <w:p w:rsidR="00381DD0" w:rsidRDefault="00381DD0" w:rsidP="00381DD0">
            <w:pPr>
              <w:ind w:left="-113" w:right="-113" w:firstLine="0"/>
              <w:jc w:val="center"/>
            </w:pPr>
            <w:r w:rsidRPr="00135BB0">
              <w:t>Kelincahan Tinggi</w:t>
            </w:r>
          </w:p>
        </w:tc>
        <w:tc>
          <w:tcPr>
            <w:tcW w:w="851" w:type="dxa"/>
            <w:tcBorders>
              <w:top w:val="nil"/>
              <w:bottom w:val="single" w:sz="4" w:space="0" w:color="auto"/>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38,5</w:t>
            </w:r>
          </w:p>
        </w:tc>
        <w:tc>
          <w:tcPr>
            <w:tcW w:w="850" w:type="dxa"/>
            <w:tcBorders>
              <w:top w:val="nil"/>
              <w:bottom w:val="single" w:sz="4" w:space="0" w:color="auto"/>
            </w:tcBorders>
            <w:shd w:val="clear" w:color="auto" w:fill="auto"/>
            <w:vAlign w:val="center"/>
          </w:tcPr>
          <w:p w:rsidR="00381DD0" w:rsidRPr="007A55DA" w:rsidRDefault="00381DD0" w:rsidP="00381DD0">
            <w:pPr>
              <w:ind w:left="-113" w:right="-113" w:firstLine="0"/>
              <w:jc w:val="center"/>
              <w:rPr>
                <w:color w:val="000000"/>
              </w:rPr>
            </w:pPr>
            <w:r w:rsidRPr="007A55DA">
              <w:rPr>
                <w:color w:val="000000"/>
              </w:rPr>
              <w:t>41,1</w:t>
            </w:r>
          </w:p>
        </w:tc>
      </w:tr>
    </w:tbl>
    <w:p w:rsidR="00381DD0" w:rsidRDefault="00381DD0" w:rsidP="009472B9">
      <w:pPr>
        <w:ind w:left="1843" w:hanging="1843"/>
      </w:pPr>
    </w:p>
    <w:p w:rsidR="00381DD0" w:rsidRDefault="00381DD0" w:rsidP="00381DD0">
      <w:pPr>
        <w:spacing w:after="120"/>
        <w:ind w:left="567" w:hanging="567"/>
      </w:pPr>
      <w:r w:rsidRPr="00632EED">
        <w:t xml:space="preserve">Tabel </w:t>
      </w:r>
      <w:r>
        <w:t>5. Statistik Data Hasil Kapasitas Aerobik Pemain Sepakbola Kelompok Pendekatan Latihan Teknik</w:t>
      </w:r>
    </w:p>
    <w:tbl>
      <w:tblPr>
        <w:tblW w:w="42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9"/>
        <w:gridCol w:w="844"/>
        <w:gridCol w:w="992"/>
        <w:gridCol w:w="1418"/>
      </w:tblGrid>
      <w:tr w:rsidR="00381DD0" w:rsidRPr="00F35A65" w:rsidTr="009472B9">
        <w:trPr>
          <w:trHeight w:val="283"/>
        </w:trPr>
        <w:tc>
          <w:tcPr>
            <w:tcW w:w="999" w:type="dxa"/>
            <w:vMerge w:val="restart"/>
            <w:tcBorders>
              <w:left w:val="nil"/>
              <w:right w:val="nil"/>
            </w:tcBorders>
            <w:shd w:val="clear" w:color="auto" w:fill="D9D9D9" w:themeFill="background1" w:themeFillShade="D9"/>
            <w:vAlign w:val="center"/>
          </w:tcPr>
          <w:p w:rsidR="00381DD0" w:rsidRPr="00F35A65" w:rsidRDefault="00381DD0" w:rsidP="00381DD0">
            <w:pPr>
              <w:ind w:left="0" w:firstLine="0"/>
              <w:jc w:val="center"/>
              <w:rPr>
                <w:b/>
                <w:color w:val="000000"/>
              </w:rPr>
            </w:pPr>
            <w:r w:rsidRPr="00F35A65">
              <w:rPr>
                <w:b/>
                <w:color w:val="000000"/>
              </w:rPr>
              <w:t>Statistik</w:t>
            </w:r>
          </w:p>
        </w:tc>
        <w:tc>
          <w:tcPr>
            <w:tcW w:w="3254" w:type="dxa"/>
            <w:gridSpan w:val="3"/>
            <w:tcBorders>
              <w:left w:val="nil"/>
              <w:bottom w:val="nil"/>
              <w:right w:val="nil"/>
            </w:tcBorders>
            <w:shd w:val="clear" w:color="auto" w:fill="D9D9D9" w:themeFill="background1" w:themeFillShade="D9"/>
            <w:vAlign w:val="center"/>
          </w:tcPr>
          <w:p w:rsidR="00381DD0" w:rsidRPr="00F35A65" w:rsidRDefault="00381DD0" w:rsidP="00381DD0">
            <w:pPr>
              <w:ind w:left="0" w:firstLine="0"/>
              <w:jc w:val="center"/>
              <w:rPr>
                <w:b/>
                <w:color w:val="000000"/>
              </w:rPr>
            </w:pPr>
            <w:r w:rsidRPr="00F35A65">
              <w:rPr>
                <w:b/>
              </w:rPr>
              <w:t>Pendekatan Teknik</w:t>
            </w:r>
          </w:p>
        </w:tc>
      </w:tr>
      <w:tr w:rsidR="00381DD0" w:rsidRPr="00F35A65" w:rsidTr="009472B9">
        <w:trPr>
          <w:trHeight w:val="283"/>
        </w:trPr>
        <w:tc>
          <w:tcPr>
            <w:tcW w:w="999" w:type="dxa"/>
            <w:vMerge/>
            <w:tcBorders>
              <w:left w:val="nil"/>
              <w:bottom w:val="single" w:sz="4" w:space="0" w:color="000000"/>
              <w:right w:val="nil"/>
            </w:tcBorders>
            <w:shd w:val="clear" w:color="auto" w:fill="D9D9D9" w:themeFill="background1" w:themeFillShade="D9"/>
            <w:vAlign w:val="center"/>
          </w:tcPr>
          <w:p w:rsidR="00381DD0" w:rsidRPr="00F35A65" w:rsidRDefault="00381DD0" w:rsidP="00381DD0">
            <w:pPr>
              <w:ind w:left="0" w:firstLine="0"/>
              <w:rPr>
                <w:i/>
                <w:color w:val="000000"/>
              </w:rPr>
            </w:pPr>
          </w:p>
        </w:tc>
        <w:tc>
          <w:tcPr>
            <w:tcW w:w="844" w:type="dxa"/>
            <w:tcBorders>
              <w:top w:val="nil"/>
              <w:left w:val="nil"/>
              <w:bottom w:val="single" w:sz="4" w:space="0" w:color="000000"/>
              <w:right w:val="nil"/>
            </w:tcBorders>
            <w:shd w:val="clear" w:color="auto" w:fill="DEEAF6" w:themeFill="accent1" w:themeFillTint="33"/>
            <w:vAlign w:val="center"/>
          </w:tcPr>
          <w:p w:rsidR="00381DD0" w:rsidRPr="00F35A65" w:rsidRDefault="00381DD0" w:rsidP="00381DD0">
            <w:pPr>
              <w:ind w:left="0" w:firstLine="0"/>
              <w:jc w:val="center"/>
              <w:rPr>
                <w:i/>
                <w:color w:val="000000"/>
              </w:rPr>
            </w:pPr>
            <w:r w:rsidRPr="00F35A65">
              <w:rPr>
                <w:i/>
                <w:color w:val="000000"/>
              </w:rPr>
              <w:t>Pretest</w:t>
            </w:r>
          </w:p>
        </w:tc>
        <w:tc>
          <w:tcPr>
            <w:tcW w:w="992" w:type="dxa"/>
            <w:tcBorders>
              <w:top w:val="nil"/>
              <w:left w:val="nil"/>
              <w:bottom w:val="single" w:sz="4" w:space="0" w:color="000000"/>
              <w:right w:val="nil"/>
            </w:tcBorders>
            <w:shd w:val="clear" w:color="auto" w:fill="DEEAF6" w:themeFill="accent1" w:themeFillTint="33"/>
            <w:vAlign w:val="center"/>
          </w:tcPr>
          <w:p w:rsidR="00381DD0" w:rsidRPr="00F35A65" w:rsidRDefault="00381DD0" w:rsidP="00381DD0">
            <w:pPr>
              <w:ind w:left="0" w:firstLine="0"/>
              <w:jc w:val="center"/>
              <w:rPr>
                <w:i/>
                <w:color w:val="000000"/>
              </w:rPr>
            </w:pPr>
            <w:r w:rsidRPr="00F35A65">
              <w:rPr>
                <w:i/>
                <w:color w:val="000000"/>
              </w:rPr>
              <w:t>Posttest</w:t>
            </w:r>
          </w:p>
        </w:tc>
        <w:tc>
          <w:tcPr>
            <w:tcW w:w="1418" w:type="dxa"/>
            <w:tcBorders>
              <w:top w:val="nil"/>
              <w:left w:val="nil"/>
              <w:bottom w:val="single" w:sz="4" w:space="0" w:color="000000"/>
              <w:right w:val="nil"/>
            </w:tcBorders>
            <w:shd w:val="clear" w:color="auto" w:fill="DEEAF6" w:themeFill="accent1" w:themeFillTint="33"/>
            <w:vAlign w:val="center"/>
          </w:tcPr>
          <w:p w:rsidR="00381DD0" w:rsidRPr="00F35A65" w:rsidRDefault="00381DD0" w:rsidP="00381DD0">
            <w:pPr>
              <w:ind w:left="0" w:firstLine="0"/>
              <w:jc w:val="center"/>
              <w:rPr>
                <w:color w:val="000000"/>
              </w:rPr>
            </w:pPr>
            <w:r w:rsidRPr="00F35A65">
              <w:rPr>
                <w:color w:val="000000"/>
              </w:rPr>
              <w:t>Peningkatan</w:t>
            </w:r>
          </w:p>
        </w:tc>
      </w:tr>
      <w:tr w:rsidR="00381DD0" w:rsidRPr="00F35A65" w:rsidTr="009472B9">
        <w:trPr>
          <w:trHeight w:val="283"/>
        </w:trPr>
        <w:tc>
          <w:tcPr>
            <w:tcW w:w="999" w:type="dxa"/>
            <w:tcBorders>
              <w:left w:val="nil"/>
              <w:bottom w:val="nil"/>
              <w:right w:val="nil"/>
            </w:tcBorders>
            <w:shd w:val="clear" w:color="auto" w:fill="auto"/>
            <w:vAlign w:val="center"/>
          </w:tcPr>
          <w:p w:rsidR="00381DD0" w:rsidRPr="00F35A65" w:rsidRDefault="00381DD0" w:rsidP="00381DD0">
            <w:pPr>
              <w:ind w:left="0" w:firstLine="0"/>
              <w:rPr>
                <w:color w:val="000000"/>
              </w:rPr>
            </w:pPr>
            <w:r w:rsidRPr="00F35A65">
              <w:rPr>
                <w:color w:val="000000"/>
              </w:rPr>
              <w:t>Jumlah</w:t>
            </w:r>
          </w:p>
        </w:tc>
        <w:tc>
          <w:tcPr>
            <w:tcW w:w="844" w:type="dxa"/>
            <w:tcBorders>
              <w:left w:val="nil"/>
              <w:bottom w:val="nil"/>
              <w:right w:val="nil"/>
            </w:tcBorders>
            <w:shd w:val="clear" w:color="auto" w:fill="auto"/>
            <w:vAlign w:val="bottom"/>
          </w:tcPr>
          <w:p w:rsidR="00381DD0" w:rsidRPr="00F35A65" w:rsidRDefault="00381DD0" w:rsidP="00381DD0">
            <w:pPr>
              <w:ind w:left="0" w:firstLine="0"/>
              <w:jc w:val="center"/>
              <w:rPr>
                <w:bCs/>
                <w:color w:val="000000"/>
                <w:szCs w:val="20"/>
              </w:rPr>
            </w:pPr>
            <w:r w:rsidRPr="00F35A65">
              <w:rPr>
                <w:bCs/>
                <w:color w:val="000000"/>
                <w:szCs w:val="20"/>
              </w:rPr>
              <w:t>528,4</w:t>
            </w:r>
          </w:p>
        </w:tc>
        <w:tc>
          <w:tcPr>
            <w:tcW w:w="992" w:type="dxa"/>
            <w:tcBorders>
              <w:left w:val="nil"/>
              <w:bottom w:val="nil"/>
              <w:right w:val="nil"/>
            </w:tcBorders>
            <w:shd w:val="clear" w:color="auto" w:fill="auto"/>
            <w:vAlign w:val="bottom"/>
          </w:tcPr>
          <w:p w:rsidR="00381DD0" w:rsidRPr="00F35A65" w:rsidRDefault="00381DD0" w:rsidP="00381DD0">
            <w:pPr>
              <w:ind w:left="0" w:firstLine="0"/>
              <w:jc w:val="center"/>
              <w:rPr>
                <w:bCs/>
                <w:color w:val="000000"/>
                <w:szCs w:val="20"/>
              </w:rPr>
            </w:pPr>
            <w:r w:rsidRPr="00F35A65">
              <w:rPr>
                <w:bCs/>
                <w:color w:val="000000"/>
                <w:szCs w:val="20"/>
              </w:rPr>
              <w:t>561,8</w:t>
            </w:r>
          </w:p>
        </w:tc>
        <w:tc>
          <w:tcPr>
            <w:tcW w:w="1418" w:type="dxa"/>
            <w:tcBorders>
              <w:left w:val="nil"/>
              <w:bottom w:val="nil"/>
              <w:right w:val="nil"/>
            </w:tcBorders>
            <w:shd w:val="clear" w:color="auto" w:fill="auto"/>
            <w:vAlign w:val="center"/>
          </w:tcPr>
          <w:p w:rsidR="00381DD0" w:rsidRPr="00F35A65" w:rsidRDefault="00381DD0" w:rsidP="00381DD0">
            <w:pPr>
              <w:ind w:left="0" w:firstLine="0"/>
              <w:jc w:val="center"/>
              <w:rPr>
                <w:color w:val="000000"/>
              </w:rPr>
            </w:pPr>
            <w:r w:rsidRPr="00F35A65">
              <w:rPr>
                <w:color w:val="000000"/>
              </w:rPr>
              <w:t>33,4</w:t>
            </w:r>
          </w:p>
        </w:tc>
      </w:tr>
      <w:tr w:rsidR="00381DD0" w:rsidRPr="00F35A65" w:rsidTr="009472B9">
        <w:trPr>
          <w:trHeight w:val="283"/>
        </w:trPr>
        <w:tc>
          <w:tcPr>
            <w:tcW w:w="999" w:type="dxa"/>
            <w:tcBorders>
              <w:top w:val="nil"/>
              <w:left w:val="nil"/>
              <w:right w:val="nil"/>
            </w:tcBorders>
            <w:shd w:val="clear" w:color="auto" w:fill="auto"/>
            <w:vAlign w:val="center"/>
          </w:tcPr>
          <w:p w:rsidR="00381DD0" w:rsidRPr="00F35A65" w:rsidRDefault="00381DD0" w:rsidP="00381DD0">
            <w:pPr>
              <w:ind w:left="0" w:firstLine="0"/>
              <w:rPr>
                <w:color w:val="000000"/>
              </w:rPr>
            </w:pPr>
            <w:r w:rsidRPr="00F35A65">
              <w:rPr>
                <w:color w:val="000000"/>
              </w:rPr>
              <w:t>R</w:t>
            </w:r>
            <w:r>
              <w:rPr>
                <w:color w:val="000000"/>
              </w:rPr>
              <w:t>erata</w:t>
            </w:r>
          </w:p>
        </w:tc>
        <w:tc>
          <w:tcPr>
            <w:tcW w:w="844" w:type="dxa"/>
            <w:tcBorders>
              <w:top w:val="nil"/>
              <w:left w:val="nil"/>
              <w:right w:val="nil"/>
            </w:tcBorders>
            <w:shd w:val="clear" w:color="auto" w:fill="auto"/>
            <w:vAlign w:val="bottom"/>
          </w:tcPr>
          <w:p w:rsidR="00381DD0" w:rsidRPr="00F35A65" w:rsidRDefault="00381DD0" w:rsidP="00381DD0">
            <w:pPr>
              <w:ind w:left="0" w:firstLine="0"/>
              <w:jc w:val="center"/>
              <w:rPr>
                <w:bCs/>
                <w:color w:val="000000"/>
                <w:szCs w:val="20"/>
              </w:rPr>
            </w:pPr>
            <w:r w:rsidRPr="00F35A65">
              <w:rPr>
                <w:bCs/>
                <w:color w:val="000000"/>
                <w:szCs w:val="20"/>
              </w:rPr>
              <w:t>37,7</w:t>
            </w:r>
          </w:p>
        </w:tc>
        <w:tc>
          <w:tcPr>
            <w:tcW w:w="992" w:type="dxa"/>
            <w:tcBorders>
              <w:top w:val="nil"/>
              <w:left w:val="nil"/>
              <w:right w:val="nil"/>
            </w:tcBorders>
            <w:shd w:val="clear" w:color="auto" w:fill="auto"/>
            <w:vAlign w:val="bottom"/>
          </w:tcPr>
          <w:p w:rsidR="00381DD0" w:rsidRPr="00F35A65" w:rsidRDefault="00381DD0" w:rsidP="00381DD0">
            <w:pPr>
              <w:ind w:left="0" w:firstLine="0"/>
              <w:jc w:val="center"/>
              <w:rPr>
                <w:bCs/>
                <w:color w:val="000000"/>
                <w:szCs w:val="20"/>
              </w:rPr>
            </w:pPr>
            <w:r w:rsidRPr="00F35A65">
              <w:rPr>
                <w:bCs/>
                <w:color w:val="000000"/>
                <w:szCs w:val="20"/>
              </w:rPr>
              <w:t>40,1</w:t>
            </w:r>
          </w:p>
        </w:tc>
        <w:tc>
          <w:tcPr>
            <w:tcW w:w="1418" w:type="dxa"/>
            <w:tcBorders>
              <w:top w:val="nil"/>
              <w:left w:val="nil"/>
              <w:right w:val="nil"/>
            </w:tcBorders>
            <w:shd w:val="clear" w:color="auto" w:fill="auto"/>
            <w:vAlign w:val="center"/>
          </w:tcPr>
          <w:p w:rsidR="00381DD0" w:rsidRPr="00F35A65" w:rsidRDefault="00381DD0" w:rsidP="00381DD0">
            <w:pPr>
              <w:ind w:left="0" w:firstLine="0"/>
              <w:jc w:val="center"/>
              <w:rPr>
                <w:color w:val="000000"/>
              </w:rPr>
            </w:pPr>
            <w:r w:rsidRPr="00F35A65">
              <w:rPr>
                <w:color w:val="000000"/>
              </w:rPr>
              <w:t>2,4</w:t>
            </w:r>
          </w:p>
        </w:tc>
      </w:tr>
    </w:tbl>
    <w:p w:rsidR="009472B9" w:rsidRDefault="009472B9" w:rsidP="009472B9">
      <w:pPr>
        <w:ind w:left="567" w:hanging="567"/>
      </w:pPr>
    </w:p>
    <w:p w:rsidR="009472B9" w:rsidRDefault="009472B9" w:rsidP="009472B9">
      <w:pPr>
        <w:spacing w:after="120"/>
        <w:ind w:left="567" w:hanging="567"/>
      </w:pPr>
      <w:r w:rsidRPr="00632EED">
        <w:t xml:space="preserve">Tabel </w:t>
      </w:r>
      <w:r>
        <w:t>6. Statistik Data Hasil Kapasitas Aerobik Pemain Sepakbola Kelompok Pendekatan Latihan Taktik</w:t>
      </w:r>
    </w:p>
    <w:tbl>
      <w:tblPr>
        <w:tblW w:w="42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9"/>
        <w:gridCol w:w="844"/>
        <w:gridCol w:w="992"/>
        <w:gridCol w:w="1418"/>
      </w:tblGrid>
      <w:tr w:rsidR="009472B9" w:rsidRPr="00F35A65" w:rsidTr="009472B9">
        <w:trPr>
          <w:trHeight w:val="283"/>
        </w:trPr>
        <w:tc>
          <w:tcPr>
            <w:tcW w:w="999" w:type="dxa"/>
            <w:vMerge w:val="restart"/>
            <w:tcBorders>
              <w:left w:val="nil"/>
              <w:right w:val="nil"/>
            </w:tcBorders>
            <w:shd w:val="clear" w:color="auto" w:fill="D9D9D9" w:themeFill="background1" w:themeFillShade="D9"/>
            <w:vAlign w:val="center"/>
          </w:tcPr>
          <w:p w:rsidR="009472B9" w:rsidRPr="00F35A65" w:rsidRDefault="009472B9" w:rsidP="00B91B6B">
            <w:pPr>
              <w:ind w:left="0" w:firstLine="0"/>
              <w:jc w:val="center"/>
              <w:rPr>
                <w:b/>
                <w:color w:val="000000"/>
              </w:rPr>
            </w:pPr>
            <w:r w:rsidRPr="00F35A65">
              <w:rPr>
                <w:b/>
                <w:color w:val="000000"/>
              </w:rPr>
              <w:t>Statistik</w:t>
            </w:r>
          </w:p>
        </w:tc>
        <w:tc>
          <w:tcPr>
            <w:tcW w:w="3254" w:type="dxa"/>
            <w:gridSpan w:val="3"/>
            <w:tcBorders>
              <w:left w:val="nil"/>
              <w:bottom w:val="nil"/>
              <w:right w:val="nil"/>
            </w:tcBorders>
            <w:shd w:val="clear" w:color="auto" w:fill="D9D9D9" w:themeFill="background1" w:themeFillShade="D9"/>
            <w:vAlign w:val="center"/>
          </w:tcPr>
          <w:p w:rsidR="009472B9" w:rsidRPr="00F35A65" w:rsidRDefault="009472B9" w:rsidP="00B91B6B">
            <w:pPr>
              <w:ind w:left="0" w:firstLine="0"/>
              <w:jc w:val="center"/>
              <w:rPr>
                <w:b/>
                <w:color w:val="000000"/>
              </w:rPr>
            </w:pPr>
            <w:r w:rsidRPr="00F35A65">
              <w:rPr>
                <w:b/>
              </w:rPr>
              <w:t>Pendekata</w:t>
            </w:r>
            <w:r>
              <w:rPr>
                <w:b/>
              </w:rPr>
              <w:t>n Takt</w:t>
            </w:r>
            <w:r w:rsidRPr="00F35A65">
              <w:rPr>
                <w:b/>
              </w:rPr>
              <w:t>ik</w:t>
            </w:r>
          </w:p>
        </w:tc>
      </w:tr>
      <w:tr w:rsidR="009472B9" w:rsidRPr="00F35A65" w:rsidTr="009472B9">
        <w:trPr>
          <w:trHeight w:val="283"/>
        </w:trPr>
        <w:tc>
          <w:tcPr>
            <w:tcW w:w="999" w:type="dxa"/>
            <w:vMerge/>
            <w:tcBorders>
              <w:left w:val="nil"/>
              <w:bottom w:val="single" w:sz="4" w:space="0" w:color="000000"/>
              <w:right w:val="nil"/>
            </w:tcBorders>
            <w:shd w:val="clear" w:color="auto" w:fill="D9D9D9" w:themeFill="background1" w:themeFillShade="D9"/>
            <w:vAlign w:val="center"/>
          </w:tcPr>
          <w:p w:rsidR="009472B9" w:rsidRPr="00F35A65" w:rsidRDefault="009472B9" w:rsidP="00B91B6B">
            <w:pPr>
              <w:ind w:left="0" w:firstLine="0"/>
              <w:rPr>
                <w:i/>
                <w:color w:val="000000"/>
              </w:rPr>
            </w:pPr>
          </w:p>
        </w:tc>
        <w:tc>
          <w:tcPr>
            <w:tcW w:w="844" w:type="dxa"/>
            <w:tcBorders>
              <w:top w:val="nil"/>
              <w:left w:val="nil"/>
              <w:bottom w:val="single" w:sz="4" w:space="0" w:color="000000"/>
              <w:right w:val="nil"/>
            </w:tcBorders>
            <w:shd w:val="clear" w:color="auto" w:fill="DEEAF6" w:themeFill="accent1" w:themeFillTint="33"/>
            <w:vAlign w:val="center"/>
          </w:tcPr>
          <w:p w:rsidR="009472B9" w:rsidRPr="00F35A65" w:rsidRDefault="009472B9" w:rsidP="00B91B6B">
            <w:pPr>
              <w:ind w:left="0" w:firstLine="0"/>
              <w:jc w:val="center"/>
              <w:rPr>
                <w:i/>
                <w:color w:val="000000"/>
              </w:rPr>
            </w:pPr>
            <w:r w:rsidRPr="00F35A65">
              <w:rPr>
                <w:i/>
                <w:color w:val="000000"/>
              </w:rPr>
              <w:t>Pretest</w:t>
            </w:r>
          </w:p>
        </w:tc>
        <w:tc>
          <w:tcPr>
            <w:tcW w:w="992" w:type="dxa"/>
            <w:tcBorders>
              <w:top w:val="nil"/>
              <w:left w:val="nil"/>
              <w:bottom w:val="single" w:sz="4" w:space="0" w:color="000000"/>
              <w:right w:val="nil"/>
            </w:tcBorders>
            <w:shd w:val="clear" w:color="auto" w:fill="DEEAF6" w:themeFill="accent1" w:themeFillTint="33"/>
            <w:vAlign w:val="center"/>
          </w:tcPr>
          <w:p w:rsidR="009472B9" w:rsidRPr="00F35A65" w:rsidRDefault="009472B9" w:rsidP="00B91B6B">
            <w:pPr>
              <w:ind w:left="0" w:firstLine="0"/>
              <w:jc w:val="center"/>
              <w:rPr>
                <w:i/>
                <w:color w:val="000000"/>
              </w:rPr>
            </w:pPr>
            <w:r w:rsidRPr="00F35A65">
              <w:rPr>
                <w:i/>
                <w:color w:val="000000"/>
              </w:rPr>
              <w:t>Posttest</w:t>
            </w:r>
          </w:p>
        </w:tc>
        <w:tc>
          <w:tcPr>
            <w:tcW w:w="1418" w:type="dxa"/>
            <w:tcBorders>
              <w:top w:val="nil"/>
              <w:left w:val="nil"/>
              <w:bottom w:val="single" w:sz="4" w:space="0" w:color="000000"/>
              <w:right w:val="nil"/>
            </w:tcBorders>
            <w:shd w:val="clear" w:color="auto" w:fill="DEEAF6" w:themeFill="accent1" w:themeFillTint="33"/>
            <w:vAlign w:val="center"/>
          </w:tcPr>
          <w:p w:rsidR="009472B9" w:rsidRPr="00F35A65" w:rsidRDefault="009472B9" w:rsidP="00B91B6B">
            <w:pPr>
              <w:ind w:left="0" w:firstLine="0"/>
              <w:jc w:val="center"/>
              <w:rPr>
                <w:color w:val="000000"/>
              </w:rPr>
            </w:pPr>
            <w:r w:rsidRPr="00F35A65">
              <w:rPr>
                <w:color w:val="000000"/>
              </w:rPr>
              <w:t>Peningkatan</w:t>
            </w:r>
          </w:p>
        </w:tc>
      </w:tr>
      <w:tr w:rsidR="009472B9" w:rsidRPr="00F35A65" w:rsidTr="009472B9">
        <w:trPr>
          <w:trHeight w:val="283"/>
        </w:trPr>
        <w:tc>
          <w:tcPr>
            <w:tcW w:w="999" w:type="dxa"/>
            <w:tcBorders>
              <w:left w:val="nil"/>
              <w:bottom w:val="nil"/>
              <w:right w:val="nil"/>
            </w:tcBorders>
            <w:shd w:val="clear" w:color="auto" w:fill="auto"/>
            <w:vAlign w:val="center"/>
          </w:tcPr>
          <w:p w:rsidR="009472B9" w:rsidRPr="00F35A65" w:rsidRDefault="009472B9" w:rsidP="009472B9">
            <w:pPr>
              <w:ind w:left="0" w:firstLine="0"/>
              <w:rPr>
                <w:color w:val="000000"/>
              </w:rPr>
            </w:pPr>
            <w:r w:rsidRPr="00F35A65">
              <w:rPr>
                <w:color w:val="000000"/>
              </w:rPr>
              <w:t>Jumlah</w:t>
            </w:r>
          </w:p>
        </w:tc>
        <w:tc>
          <w:tcPr>
            <w:tcW w:w="844" w:type="dxa"/>
            <w:tcBorders>
              <w:left w:val="nil"/>
              <w:bottom w:val="nil"/>
              <w:right w:val="nil"/>
            </w:tcBorders>
            <w:shd w:val="clear" w:color="auto" w:fill="auto"/>
            <w:vAlign w:val="center"/>
          </w:tcPr>
          <w:p w:rsidR="009472B9" w:rsidRPr="00F35A65" w:rsidRDefault="009472B9" w:rsidP="009472B9">
            <w:pPr>
              <w:ind w:left="0" w:firstLine="0"/>
              <w:jc w:val="center"/>
              <w:rPr>
                <w:color w:val="000000"/>
              </w:rPr>
            </w:pPr>
            <w:r w:rsidRPr="00F35A65">
              <w:rPr>
                <w:color w:val="000000"/>
              </w:rPr>
              <w:t>527,6</w:t>
            </w:r>
          </w:p>
        </w:tc>
        <w:tc>
          <w:tcPr>
            <w:tcW w:w="992" w:type="dxa"/>
            <w:tcBorders>
              <w:left w:val="nil"/>
              <w:bottom w:val="nil"/>
              <w:right w:val="nil"/>
            </w:tcBorders>
            <w:shd w:val="clear" w:color="auto" w:fill="auto"/>
            <w:vAlign w:val="center"/>
          </w:tcPr>
          <w:p w:rsidR="009472B9" w:rsidRPr="00F35A65" w:rsidRDefault="009472B9" w:rsidP="009472B9">
            <w:pPr>
              <w:ind w:left="0" w:firstLine="0"/>
              <w:jc w:val="center"/>
              <w:rPr>
                <w:color w:val="000000"/>
              </w:rPr>
            </w:pPr>
            <w:r w:rsidRPr="00F35A65">
              <w:rPr>
                <w:color w:val="000000"/>
              </w:rPr>
              <w:t>587,7</w:t>
            </w:r>
          </w:p>
        </w:tc>
        <w:tc>
          <w:tcPr>
            <w:tcW w:w="1418" w:type="dxa"/>
            <w:tcBorders>
              <w:left w:val="nil"/>
              <w:bottom w:val="nil"/>
              <w:right w:val="nil"/>
            </w:tcBorders>
            <w:shd w:val="clear" w:color="auto" w:fill="auto"/>
            <w:vAlign w:val="center"/>
          </w:tcPr>
          <w:p w:rsidR="009472B9" w:rsidRPr="00F35A65" w:rsidRDefault="009472B9" w:rsidP="009472B9">
            <w:pPr>
              <w:ind w:left="0" w:firstLine="0"/>
              <w:jc w:val="center"/>
              <w:rPr>
                <w:color w:val="000000"/>
              </w:rPr>
            </w:pPr>
            <w:r w:rsidRPr="00F35A65">
              <w:rPr>
                <w:color w:val="000000"/>
              </w:rPr>
              <w:t>60,1</w:t>
            </w:r>
          </w:p>
        </w:tc>
      </w:tr>
      <w:tr w:rsidR="009472B9" w:rsidRPr="00F35A65" w:rsidTr="009472B9">
        <w:trPr>
          <w:trHeight w:val="283"/>
        </w:trPr>
        <w:tc>
          <w:tcPr>
            <w:tcW w:w="999" w:type="dxa"/>
            <w:tcBorders>
              <w:top w:val="nil"/>
              <w:left w:val="nil"/>
              <w:right w:val="nil"/>
            </w:tcBorders>
            <w:shd w:val="clear" w:color="auto" w:fill="auto"/>
            <w:vAlign w:val="center"/>
          </w:tcPr>
          <w:p w:rsidR="009472B9" w:rsidRPr="00F35A65" w:rsidRDefault="009472B9" w:rsidP="009472B9">
            <w:pPr>
              <w:ind w:left="0" w:firstLine="0"/>
              <w:rPr>
                <w:color w:val="000000"/>
              </w:rPr>
            </w:pPr>
            <w:r w:rsidRPr="00F35A65">
              <w:rPr>
                <w:color w:val="000000"/>
              </w:rPr>
              <w:lastRenderedPageBreak/>
              <w:t>R</w:t>
            </w:r>
            <w:r>
              <w:rPr>
                <w:color w:val="000000"/>
              </w:rPr>
              <w:t>erata</w:t>
            </w:r>
          </w:p>
        </w:tc>
        <w:tc>
          <w:tcPr>
            <w:tcW w:w="844" w:type="dxa"/>
            <w:tcBorders>
              <w:top w:val="nil"/>
              <w:left w:val="nil"/>
              <w:right w:val="nil"/>
            </w:tcBorders>
            <w:shd w:val="clear" w:color="auto" w:fill="auto"/>
            <w:vAlign w:val="center"/>
          </w:tcPr>
          <w:p w:rsidR="009472B9" w:rsidRPr="00F35A65" w:rsidRDefault="009472B9" w:rsidP="009472B9">
            <w:pPr>
              <w:ind w:left="0" w:firstLine="0"/>
              <w:jc w:val="center"/>
              <w:rPr>
                <w:color w:val="000000"/>
              </w:rPr>
            </w:pPr>
            <w:r w:rsidRPr="00F35A65">
              <w:rPr>
                <w:color w:val="000000"/>
              </w:rPr>
              <w:t>37,7</w:t>
            </w:r>
          </w:p>
        </w:tc>
        <w:tc>
          <w:tcPr>
            <w:tcW w:w="992" w:type="dxa"/>
            <w:tcBorders>
              <w:top w:val="nil"/>
              <w:left w:val="nil"/>
              <w:right w:val="nil"/>
            </w:tcBorders>
            <w:shd w:val="clear" w:color="auto" w:fill="auto"/>
            <w:vAlign w:val="center"/>
          </w:tcPr>
          <w:p w:rsidR="009472B9" w:rsidRPr="00F35A65" w:rsidRDefault="009472B9" w:rsidP="009472B9">
            <w:pPr>
              <w:ind w:left="0" w:firstLine="0"/>
              <w:jc w:val="center"/>
              <w:rPr>
                <w:color w:val="000000"/>
              </w:rPr>
            </w:pPr>
            <w:r w:rsidRPr="00F35A65">
              <w:rPr>
                <w:color w:val="000000"/>
              </w:rPr>
              <w:t>42,0</w:t>
            </w:r>
          </w:p>
        </w:tc>
        <w:tc>
          <w:tcPr>
            <w:tcW w:w="1418" w:type="dxa"/>
            <w:tcBorders>
              <w:top w:val="nil"/>
              <w:left w:val="nil"/>
              <w:right w:val="nil"/>
            </w:tcBorders>
            <w:shd w:val="clear" w:color="auto" w:fill="auto"/>
            <w:vAlign w:val="center"/>
          </w:tcPr>
          <w:p w:rsidR="009472B9" w:rsidRPr="00F35A65" w:rsidRDefault="009472B9" w:rsidP="009472B9">
            <w:pPr>
              <w:ind w:left="0" w:firstLine="0"/>
              <w:jc w:val="center"/>
              <w:rPr>
                <w:color w:val="000000"/>
              </w:rPr>
            </w:pPr>
            <w:r w:rsidRPr="00F35A65">
              <w:rPr>
                <w:color w:val="000000"/>
              </w:rPr>
              <w:t>4,3</w:t>
            </w:r>
          </w:p>
        </w:tc>
      </w:tr>
    </w:tbl>
    <w:p w:rsidR="00381DD0" w:rsidRDefault="00381DD0" w:rsidP="009472B9">
      <w:pPr>
        <w:pStyle w:val="E-JOURNALAbstractBody"/>
      </w:pPr>
    </w:p>
    <w:p w:rsidR="00E260A0" w:rsidRDefault="009472B9" w:rsidP="009472B9">
      <w:pPr>
        <w:pStyle w:val="E-JOURNALAbstractBody"/>
        <w:spacing w:line="240" w:lineRule="atLeast"/>
      </w:pPr>
      <w:r>
        <w:t>Dapat diketahui peningkatan rerata hasil kapasitas aerobik pemain sepakbola pada pendekatan latihan teknik yaitu 2,40 ml/kg/menit dan peningkatan rerata hasil kapasitas aerobik pemain sepakbola pada pendekatan taktik yaitu 4,20 ml/kg/menit.</w:t>
      </w:r>
    </w:p>
    <w:p w:rsidR="009472B9" w:rsidRDefault="009472B9" w:rsidP="009472B9">
      <w:pPr>
        <w:pStyle w:val="E-JOURNALAbstractBody"/>
        <w:spacing w:line="240" w:lineRule="atLeast"/>
      </w:pPr>
      <w:r w:rsidRPr="009472B9">
        <w:t>Berdasarkan</w:t>
      </w:r>
      <w:r w:rsidRPr="009472B9">
        <w:rPr>
          <w:lang w:val="fi-FI"/>
        </w:rPr>
        <w:t xml:space="preserve"> </w:t>
      </w:r>
      <w:r w:rsidRPr="009472B9">
        <w:rPr>
          <w:i/>
          <w:lang w:val="fi-FI"/>
        </w:rPr>
        <w:t>uji-t</w:t>
      </w:r>
      <w:r w:rsidRPr="009472B9">
        <w:rPr>
          <w:lang w:val="fi-FI"/>
        </w:rPr>
        <w:t xml:space="preserve"> antara </w:t>
      </w:r>
      <w:r w:rsidRPr="009472B9">
        <w:rPr>
          <w:i/>
          <w:iCs/>
          <w:lang w:val="fi-FI"/>
        </w:rPr>
        <w:t>pretest</w:t>
      </w:r>
      <w:r w:rsidRPr="009472B9">
        <w:rPr>
          <w:lang w:val="fi-FI"/>
        </w:rPr>
        <w:t xml:space="preserve"> dan </w:t>
      </w:r>
      <w:r w:rsidRPr="009472B9">
        <w:rPr>
          <w:i/>
          <w:iCs/>
          <w:lang w:val="fi-FI"/>
        </w:rPr>
        <w:t>posttest</w:t>
      </w:r>
      <w:r w:rsidRPr="009472B9">
        <w:rPr>
          <w:lang w:val="fi-FI"/>
        </w:rPr>
        <w:t xml:space="preserve"> </w:t>
      </w:r>
      <w:r w:rsidRPr="009472B9">
        <w:t xml:space="preserve">pendekatan teknik </w:t>
      </w:r>
      <w:r w:rsidRPr="009472B9">
        <w:rPr>
          <w:lang w:val="fi-FI"/>
        </w:rPr>
        <w:t xml:space="preserve">memiliki nilai </w:t>
      </w:r>
      <w:r w:rsidRPr="009472B9">
        <w:rPr>
          <w:i/>
          <w:lang w:val="fi-FI"/>
        </w:rPr>
        <w:t>t</w:t>
      </w:r>
      <w:r w:rsidRPr="009472B9">
        <w:rPr>
          <w:lang w:val="fi-FI"/>
        </w:rPr>
        <w:t xml:space="preserve"> </w:t>
      </w:r>
      <w:r w:rsidRPr="009472B9">
        <w:rPr>
          <w:vertAlign w:val="subscript"/>
          <w:lang w:val="fi-FI"/>
        </w:rPr>
        <w:t>hitung</w:t>
      </w:r>
      <w:r w:rsidRPr="009472B9">
        <w:rPr>
          <w:lang w:val="fi-FI"/>
        </w:rPr>
        <w:t xml:space="preserve"> </w:t>
      </w:r>
      <w:r w:rsidRPr="009472B9">
        <w:t>3,649</w:t>
      </w:r>
      <w:r w:rsidRPr="009472B9">
        <w:rPr>
          <w:lang w:val="fi-FI"/>
        </w:rPr>
        <w:t xml:space="preserve"> dan nilai </w:t>
      </w:r>
      <w:r w:rsidRPr="009472B9">
        <w:rPr>
          <w:i/>
          <w:lang w:val="fi-FI"/>
        </w:rPr>
        <w:t>t</w:t>
      </w:r>
      <w:r w:rsidRPr="009472B9">
        <w:rPr>
          <w:i/>
        </w:rPr>
        <w:t xml:space="preserve"> </w:t>
      </w:r>
      <w:r w:rsidRPr="009472B9">
        <w:rPr>
          <w:vertAlign w:val="subscript"/>
          <w:lang w:val="fi-FI"/>
        </w:rPr>
        <w:t xml:space="preserve">tabel </w:t>
      </w:r>
      <w:r w:rsidRPr="009472B9">
        <w:rPr>
          <w:lang w:val="fi-FI"/>
        </w:rPr>
        <w:t>dengan d</w:t>
      </w:r>
      <w:r w:rsidRPr="009472B9">
        <w:t>f</w:t>
      </w:r>
      <w:r w:rsidRPr="009472B9">
        <w:rPr>
          <w:lang w:val="fi-FI"/>
        </w:rPr>
        <w:t xml:space="preserve"> = </w:t>
      </w:r>
      <w:r w:rsidRPr="009472B9">
        <w:t>13</w:t>
      </w:r>
      <w:r w:rsidRPr="009472B9">
        <w:rPr>
          <w:lang w:val="fi-FI"/>
        </w:rPr>
        <w:t xml:space="preserve"> pada taraf signifikansi 5% sebesar </w:t>
      </w:r>
      <w:r w:rsidRPr="009472B9">
        <w:t>1</w:t>
      </w:r>
      <w:r w:rsidRPr="009472B9">
        <w:rPr>
          <w:lang w:val="fi-FI"/>
        </w:rPr>
        <w:t>,</w:t>
      </w:r>
      <w:r w:rsidRPr="009472B9">
        <w:t>7709</w:t>
      </w:r>
      <w:r w:rsidRPr="009472B9">
        <w:rPr>
          <w:lang w:val="fi-FI"/>
        </w:rPr>
        <w:t xml:space="preserve">. </w:t>
      </w:r>
      <w:r w:rsidRPr="009472B9">
        <w:t xml:space="preserve">Kemudian </w:t>
      </w:r>
      <w:r w:rsidRPr="009472B9">
        <w:rPr>
          <w:i/>
          <w:lang w:val="fi-FI"/>
        </w:rPr>
        <w:t>uji-t</w:t>
      </w:r>
      <w:r w:rsidRPr="009472B9">
        <w:rPr>
          <w:lang w:val="fi-FI"/>
        </w:rPr>
        <w:t xml:space="preserve"> antara </w:t>
      </w:r>
      <w:r w:rsidRPr="009472B9">
        <w:rPr>
          <w:i/>
          <w:iCs/>
          <w:lang w:val="fi-FI"/>
        </w:rPr>
        <w:t>pretest</w:t>
      </w:r>
      <w:r w:rsidRPr="009472B9">
        <w:rPr>
          <w:lang w:val="fi-FI"/>
        </w:rPr>
        <w:t xml:space="preserve"> dan </w:t>
      </w:r>
      <w:r w:rsidRPr="009472B9">
        <w:rPr>
          <w:i/>
          <w:iCs/>
          <w:lang w:val="fi-FI"/>
        </w:rPr>
        <w:t>posttest</w:t>
      </w:r>
      <w:r w:rsidRPr="009472B9">
        <w:rPr>
          <w:lang w:val="fi-FI"/>
        </w:rPr>
        <w:t xml:space="preserve"> </w:t>
      </w:r>
      <w:r w:rsidRPr="009472B9">
        <w:t>pendekatan taktik</w:t>
      </w:r>
      <w:r w:rsidRPr="009472B9">
        <w:rPr>
          <w:i/>
        </w:rPr>
        <w:t xml:space="preserve"> </w:t>
      </w:r>
      <w:r w:rsidRPr="009472B9">
        <w:rPr>
          <w:lang w:val="fi-FI"/>
        </w:rPr>
        <w:t xml:space="preserve">memiliki nilai </w:t>
      </w:r>
      <w:r w:rsidRPr="009472B9">
        <w:rPr>
          <w:i/>
          <w:lang w:val="fi-FI"/>
        </w:rPr>
        <w:t>t</w:t>
      </w:r>
      <w:r w:rsidRPr="009472B9">
        <w:rPr>
          <w:lang w:val="fi-FI"/>
        </w:rPr>
        <w:t xml:space="preserve"> </w:t>
      </w:r>
      <w:r w:rsidRPr="009472B9">
        <w:rPr>
          <w:vertAlign w:val="subscript"/>
          <w:lang w:val="fi-FI"/>
        </w:rPr>
        <w:t>hitung</w:t>
      </w:r>
      <w:r w:rsidRPr="009472B9">
        <w:rPr>
          <w:lang w:val="fi-FI"/>
        </w:rPr>
        <w:t xml:space="preserve"> </w:t>
      </w:r>
      <w:r w:rsidRPr="009472B9">
        <w:t>16,749</w:t>
      </w:r>
      <w:r w:rsidRPr="009472B9">
        <w:rPr>
          <w:lang w:val="fi-FI"/>
        </w:rPr>
        <w:t xml:space="preserve"> dan nilai </w:t>
      </w:r>
      <w:r w:rsidRPr="009472B9">
        <w:rPr>
          <w:i/>
          <w:lang w:val="fi-FI"/>
        </w:rPr>
        <w:t>t</w:t>
      </w:r>
      <w:r w:rsidRPr="009472B9">
        <w:rPr>
          <w:i/>
        </w:rPr>
        <w:t xml:space="preserve"> </w:t>
      </w:r>
      <w:r w:rsidRPr="009472B9">
        <w:rPr>
          <w:vertAlign w:val="subscript"/>
          <w:lang w:val="fi-FI"/>
        </w:rPr>
        <w:t xml:space="preserve">tabel </w:t>
      </w:r>
      <w:r w:rsidRPr="009472B9">
        <w:rPr>
          <w:lang w:val="fi-FI"/>
        </w:rPr>
        <w:t>dengan d</w:t>
      </w:r>
      <w:r w:rsidRPr="009472B9">
        <w:t>f</w:t>
      </w:r>
      <w:r w:rsidRPr="009472B9">
        <w:rPr>
          <w:lang w:val="fi-FI"/>
        </w:rPr>
        <w:t xml:space="preserve"> = </w:t>
      </w:r>
      <w:r w:rsidRPr="009472B9">
        <w:t>13</w:t>
      </w:r>
      <w:r w:rsidRPr="009472B9">
        <w:rPr>
          <w:lang w:val="fi-FI"/>
        </w:rPr>
        <w:t xml:space="preserve"> pada taraf signifikansi 5% sebesar </w:t>
      </w:r>
      <w:r w:rsidRPr="009472B9">
        <w:t>1</w:t>
      </w:r>
      <w:r w:rsidRPr="009472B9">
        <w:rPr>
          <w:lang w:val="fi-FI"/>
        </w:rPr>
        <w:t>,</w:t>
      </w:r>
      <w:r w:rsidRPr="009472B9">
        <w:t>7709</w:t>
      </w:r>
      <w:r w:rsidRPr="009472B9">
        <w:rPr>
          <w:lang w:val="fi-FI"/>
        </w:rPr>
        <w:t xml:space="preserve">. Nilai </w:t>
      </w:r>
      <w:r w:rsidRPr="009472B9">
        <w:rPr>
          <w:i/>
          <w:lang w:val="fi-FI"/>
        </w:rPr>
        <w:t>t</w:t>
      </w:r>
      <w:r w:rsidRPr="009472B9">
        <w:rPr>
          <w:lang w:val="fi-FI"/>
        </w:rPr>
        <w:t xml:space="preserve"> </w:t>
      </w:r>
      <w:r w:rsidRPr="009472B9">
        <w:rPr>
          <w:vertAlign w:val="subscript"/>
          <w:lang w:val="fi-FI"/>
        </w:rPr>
        <w:t>hitung</w:t>
      </w:r>
      <w:r w:rsidRPr="009472B9">
        <w:rPr>
          <w:lang w:val="fi-FI"/>
        </w:rPr>
        <w:t xml:space="preserve"> &gt; </w:t>
      </w:r>
      <w:r w:rsidRPr="009472B9">
        <w:rPr>
          <w:i/>
          <w:lang w:val="fi-FI"/>
        </w:rPr>
        <w:t>t</w:t>
      </w:r>
      <w:r w:rsidRPr="009472B9">
        <w:rPr>
          <w:lang w:val="fi-FI"/>
        </w:rPr>
        <w:t xml:space="preserve"> </w:t>
      </w:r>
      <w:r w:rsidRPr="009472B9">
        <w:rPr>
          <w:vertAlign w:val="subscript"/>
          <w:lang w:val="fi-FI"/>
        </w:rPr>
        <w:t>tabel</w:t>
      </w:r>
      <w:r w:rsidRPr="009472B9">
        <w:rPr>
          <w:lang w:val="fi-FI"/>
        </w:rPr>
        <w:t>, maka kedua rerata berbeda signifikan</w:t>
      </w:r>
      <w:r w:rsidRPr="009472B9">
        <w:t xml:space="preserve">. </w:t>
      </w:r>
      <w:r w:rsidRPr="009472B9">
        <w:rPr>
          <w:lang w:val="en-US"/>
        </w:rPr>
        <w:t xml:space="preserve">Hal ini menunjukkan bahwa </w:t>
      </w:r>
      <w:r w:rsidRPr="009472B9">
        <w:t xml:space="preserve">pendekatan teknik dan </w:t>
      </w:r>
      <w:r w:rsidRPr="009472B9">
        <w:rPr>
          <w:lang w:val="en-US"/>
        </w:rPr>
        <w:t xml:space="preserve">pendekatan </w:t>
      </w:r>
      <w:r w:rsidRPr="009472B9">
        <w:t>taktik</w:t>
      </w:r>
      <w:r w:rsidRPr="009472B9">
        <w:rPr>
          <w:lang w:val="en-US"/>
        </w:rPr>
        <w:t xml:space="preserve"> </w:t>
      </w:r>
      <w:r w:rsidRPr="009472B9">
        <w:t xml:space="preserve">masing-masing </w:t>
      </w:r>
      <w:r w:rsidRPr="009472B9">
        <w:rPr>
          <w:lang w:val="en-US"/>
        </w:rPr>
        <w:t xml:space="preserve">memiliki pengaruh terhadap </w:t>
      </w:r>
      <w:r w:rsidRPr="009472B9">
        <w:t>kapasitas aerobik pemain sepakbola.</w:t>
      </w:r>
    </w:p>
    <w:p w:rsidR="009472B9" w:rsidRDefault="009472B9" w:rsidP="009472B9">
      <w:pPr>
        <w:pStyle w:val="E-JOURNALAbstractBody"/>
        <w:spacing w:line="240" w:lineRule="atLeast"/>
      </w:pPr>
      <w:r>
        <w:t xml:space="preserve">Hipotesis I yang dirumuskan pada bab II adalah sebagai berikut: “Ada perbedaan pengaruh antara pendekatan latihan </w:t>
      </w:r>
      <w:r w:rsidRPr="00636A30">
        <w:t>teknik dan pendekatan taktik</w:t>
      </w:r>
      <w:r w:rsidRPr="00127977">
        <w:rPr>
          <w:i/>
        </w:rPr>
        <w:t xml:space="preserve"> </w:t>
      </w:r>
      <w:r w:rsidRPr="00127977">
        <w:t xml:space="preserve">terhadap </w:t>
      </w:r>
      <w:r>
        <w:t xml:space="preserve">kapasitas aerobik pemain sepakbola”. Berdasarkan dari hasil penelitian pada </w:t>
      </w:r>
      <w:r w:rsidRPr="005D4DBD">
        <w:rPr>
          <w:i/>
        </w:rPr>
        <w:t>post test</w:t>
      </w:r>
      <w:r>
        <w:t xml:space="preserve"> menunjukkan bahwa pendekatan latihan </w:t>
      </w:r>
      <w:r>
        <w:rPr>
          <w:i/>
        </w:rPr>
        <w:t>t</w:t>
      </w:r>
      <w:r w:rsidRPr="00636A30">
        <w:t>eknik memiliki pengaruh yang berbeda dengan pendekatan latihan taktik.</w:t>
      </w:r>
      <w:r>
        <w:t xml:space="preserve"> Hal ini dibuktikan dari nilai signifikasi </w:t>
      </w:r>
      <w:r w:rsidRPr="005D4DBD">
        <w:rPr>
          <w:i/>
        </w:rPr>
        <w:t>Univariate Test</w:t>
      </w:r>
      <w:r>
        <w:t xml:space="preserve"> sebesar 0,001 &lt; 0,05, dengan demikian </w:t>
      </w:r>
      <w:r w:rsidRPr="0018583A">
        <w:rPr>
          <w:i/>
        </w:rPr>
        <w:t>H</w:t>
      </w:r>
      <w:r w:rsidRPr="0018583A">
        <w:rPr>
          <w:i/>
          <w:vertAlign w:val="subscript"/>
        </w:rPr>
        <w:t>01</w:t>
      </w:r>
      <w:r w:rsidRPr="0018583A">
        <w:rPr>
          <w:i/>
        </w:rPr>
        <w:t xml:space="preserve"> </w:t>
      </w:r>
      <w:r w:rsidRPr="0018583A">
        <w:t xml:space="preserve">ditolak </w:t>
      </w:r>
      <w:r>
        <w:t>karena</w:t>
      </w:r>
      <w:r w:rsidRPr="0018583A">
        <w:t xml:space="preserve"> angka signifikansi yang dihasilkan kurang dar</w:t>
      </w:r>
      <w:r>
        <w:t>i 0,05.</w:t>
      </w:r>
      <w:r w:rsidRPr="0018583A">
        <w:t xml:space="preserve"> </w:t>
      </w:r>
      <w:r>
        <w:t xml:space="preserve">Berarti bahwa pendekatan latihan </w:t>
      </w:r>
      <w:r w:rsidRPr="00636A30">
        <w:t>teknik dan pendekatan latihan taktik</w:t>
      </w:r>
      <w:r w:rsidRPr="00127977">
        <w:rPr>
          <w:i/>
        </w:rPr>
        <w:t xml:space="preserve"> </w:t>
      </w:r>
      <w:r>
        <w:t>memiliki pengaruh yang berbeda dapat diterima kebenarannya.</w:t>
      </w:r>
    </w:p>
    <w:p w:rsidR="009472B9" w:rsidRDefault="009472B9" w:rsidP="009472B9">
      <w:pPr>
        <w:pStyle w:val="E-JOURNALAbstractBody"/>
        <w:spacing w:line="240" w:lineRule="atLeast"/>
      </w:pPr>
      <w:r>
        <w:t>Berdasarkan</w:t>
      </w:r>
      <w:r w:rsidRPr="00497A28">
        <w:rPr>
          <w:lang w:val="fi-FI"/>
        </w:rPr>
        <w:t xml:space="preserve"> </w:t>
      </w:r>
      <w:r w:rsidRPr="0060452B">
        <w:rPr>
          <w:i/>
          <w:lang w:val="fi-FI"/>
        </w:rPr>
        <w:t>uji-t</w:t>
      </w:r>
      <w:r w:rsidRPr="00D73031">
        <w:rPr>
          <w:lang w:val="fi-FI"/>
        </w:rPr>
        <w:t xml:space="preserve"> antara </w:t>
      </w:r>
      <w:r w:rsidRPr="00D73031">
        <w:rPr>
          <w:i/>
          <w:iCs/>
          <w:lang w:val="fi-FI"/>
        </w:rPr>
        <w:t>pretest</w:t>
      </w:r>
      <w:r w:rsidRPr="00D73031">
        <w:rPr>
          <w:lang w:val="fi-FI"/>
        </w:rPr>
        <w:t xml:space="preserve"> dan </w:t>
      </w:r>
      <w:r w:rsidRPr="00D73031">
        <w:rPr>
          <w:i/>
          <w:iCs/>
          <w:lang w:val="fi-FI"/>
        </w:rPr>
        <w:t>posttest</w:t>
      </w:r>
      <w:r w:rsidRPr="00D73031">
        <w:rPr>
          <w:lang w:val="fi-FI"/>
        </w:rPr>
        <w:t xml:space="preserve"> </w:t>
      </w:r>
      <w:r>
        <w:t>kelompok</w:t>
      </w:r>
      <w:r w:rsidRPr="005F2B96">
        <w:rPr>
          <w:i/>
          <w:color w:val="000000"/>
        </w:rPr>
        <w:t xml:space="preserve"> </w:t>
      </w:r>
      <w:r w:rsidRPr="00636A30">
        <w:rPr>
          <w:color w:val="000000"/>
        </w:rPr>
        <w:t xml:space="preserve">kelincahan </w:t>
      </w:r>
      <w:r>
        <w:rPr>
          <w:color w:val="000000"/>
        </w:rPr>
        <w:t>tinggi</w:t>
      </w:r>
      <w:r>
        <w:rPr>
          <w:i/>
        </w:rPr>
        <w:t xml:space="preserve"> </w:t>
      </w:r>
      <w:r w:rsidRPr="00D73031">
        <w:rPr>
          <w:lang w:val="fi-FI"/>
        </w:rPr>
        <w:t xml:space="preserve">memiliki nilai </w:t>
      </w:r>
      <w:r w:rsidRPr="0060452B">
        <w:rPr>
          <w:i/>
          <w:lang w:val="fi-FI"/>
        </w:rPr>
        <w:t>t</w:t>
      </w:r>
      <w:r w:rsidRPr="00D73031">
        <w:rPr>
          <w:lang w:val="fi-FI"/>
        </w:rPr>
        <w:t xml:space="preserve"> </w:t>
      </w:r>
      <w:r w:rsidRPr="00AF146C">
        <w:rPr>
          <w:vertAlign w:val="subscript"/>
          <w:lang w:val="fi-FI"/>
        </w:rPr>
        <w:t>hitung</w:t>
      </w:r>
      <w:r w:rsidRPr="00D73031">
        <w:rPr>
          <w:lang w:val="fi-FI"/>
        </w:rPr>
        <w:t xml:space="preserve"> </w:t>
      </w:r>
      <w:r>
        <w:t>4,032</w:t>
      </w:r>
      <w:r w:rsidRPr="00D73031">
        <w:rPr>
          <w:lang w:val="fi-FI"/>
        </w:rPr>
        <w:t xml:space="preserve"> dan nilai </w:t>
      </w:r>
      <w:r w:rsidRPr="0060452B">
        <w:rPr>
          <w:i/>
          <w:lang w:val="fi-FI"/>
        </w:rPr>
        <w:t>t</w:t>
      </w:r>
      <w:r>
        <w:rPr>
          <w:i/>
        </w:rPr>
        <w:t xml:space="preserve"> </w:t>
      </w:r>
      <w:r w:rsidRPr="00AF146C">
        <w:rPr>
          <w:vertAlign w:val="subscript"/>
          <w:lang w:val="fi-FI"/>
        </w:rPr>
        <w:t xml:space="preserve">tabel </w:t>
      </w:r>
      <w:r w:rsidRPr="00D73031">
        <w:rPr>
          <w:lang w:val="fi-FI"/>
        </w:rPr>
        <w:t>dengan d</w:t>
      </w:r>
      <w:r w:rsidRPr="00D73031">
        <w:t>f</w:t>
      </w:r>
      <w:r w:rsidRPr="00D73031">
        <w:rPr>
          <w:lang w:val="fi-FI"/>
        </w:rPr>
        <w:t xml:space="preserve"> = </w:t>
      </w:r>
      <w:r>
        <w:t>13</w:t>
      </w:r>
      <w:r w:rsidRPr="00D73031">
        <w:rPr>
          <w:lang w:val="fi-FI"/>
        </w:rPr>
        <w:t xml:space="preserve"> pada taraf </w:t>
      </w:r>
      <w:r w:rsidRPr="00F47276">
        <w:rPr>
          <w:lang w:val="fi-FI"/>
        </w:rPr>
        <w:t xml:space="preserve">signifikansi 5% sebesar </w:t>
      </w:r>
      <w:r w:rsidRPr="00F47276">
        <w:t>1</w:t>
      </w:r>
      <w:r w:rsidRPr="00F47276">
        <w:rPr>
          <w:lang w:val="fi-FI"/>
        </w:rPr>
        <w:t>,</w:t>
      </w:r>
      <w:r>
        <w:t>7709</w:t>
      </w:r>
      <w:r>
        <w:rPr>
          <w:lang w:val="fi-FI"/>
        </w:rPr>
        <w:t>.</w:t>
      </w:r>
      <w:r w:rsidRPr="00F47276">
        <w:rPr>
          <w:lang w:val="fi-FI"/>
        </w:rPr>
        <w:t xml:space="preserve"> </w:t>
      </w:r>
      <w:r>
        <w:t xml:space="preserve">Kemudian </w:t>
      </w:r>
      <w:r w:rsidRPr="0060452B">
        <w:rPr>
          <w:i/>
          <w:lang w:val="fi-FI"/>
        </w:rPr>
        <w:t>uji-t</w:t>
      </w:r>
      <w:r w:rsidRPr="00D73031">
        <w:rPr>
          <w:lang w:val="fi-FI"/>
        </w:rPr>
        <w:t xml:space="preserve"> antara </w:t>
      </w:r>
      <w:r w:rsidRPr="00D73031">
        <w:rPr>
          <w:i/>
          <w:iCs/>
          <w:lang w:val="fi-FI"/>
        </w:rPr>
        <w:t>pretest</w:t>
      </w:r>
      <w:r w:rsidRPr="00D73031">
        <w:rPr>
          <w:lang w:val="fi-FI"/>
        </w:rPr>
        <w:t xml:space="preserve"> dan </w:t>
      </w:r>
      <w:r w:rsidRPr="00D73031">
        <w:rPr>
          <w:i/>
          <w:iCs/>
          <w:lang w:val="fi-FI"/>
        </w:rPr>
        <w:t>posttest</w:t>
      </w:r>
      <w:r w:rsidRPr="00D73031">
        <w:rPr>
          <w:lang w:val="fi-FI"/>
        </w:rPr>
        <w:t xml:space="preserve"> </w:t>
      </w:r>
      <w:r>
        <w:t xml:space="preserve">pendekatan </w:t>
      </w:r>
      <w:r w:rsidRPr="00636A30">
        <w:t xml:space="preserve">taktik </w:t>
      </w:r>
      <w:r w:rsidRPr="00636A30">
        <w:rPr>
          <w:lang w:val="fi-FI"/>
        </w:rPr>
        <w:t>m</w:t>
      </w:r>
      <w:r w:rsidRPr="00D73031">
        <w:rPr>
          <w:lang w:val="fi-FI"/>
        </w:rPr>
        <w:t xml:space="preserve">emiliki nilai </w:t>
      </w:r>
      <w:r w:rsidRPr="0060452B">
        <w:rPr>
          <w:i/>
          <w:lang w:val="fi-FI"/>
        </w:rPr>
        <w:t>t</w:t>
      </w:r>
      <w:r w:rsidRPr="00D73031">
        <w:rPr>
          <w:lang w:val="fi-FI"/>
        </w:rPr>
        <w:t xml:space="preserve"> </w:t>
      </w:r>
      <w:r w:rsidRPr="00AF146C">
        <w:rPr>
          <w:vertAlign w:val="subscript"/>
          <w:lang w:val="fi-FI"/>
        </w:rPr>
        <w:t>hitung</w:t>
      </w:r>
      <w:r w:rsidRPr="00D73031">
        <w:rPr>
          <w:lang w:val="fi-FI"/>
        </w:rPr>
        <w:t xml:space="preserve"> </w:t>
      </w:r>
      <w:r>
        <w:t>7,212</w:t>
      </w:r>
      <w:r w:rsidRPr="00D73031">
        <w:rPr>
          <w:lang w:val="fi-FI"/>
        </w:rPr>
        <w:t xml:space="preserve"> dan nilai </w:t>
      </w:r>
      <w:r w:rsidRPr="0060452B">
        <w:rPr>
          <w:i/>
          <w:lang w:val="fi-FI"/>
        </w:rPr>
        <w:t>t</w:t>
      </w:r>
      <w:r>
        <w:rPr>
          <w:i/>
        </w:rPr>
        <w:t xml:space="preserve"> </w:t>
      </w:r>
      <w:r w:rsidRPr="00AF146C">
        <w:rPr>
          <w:vertAlign w:val="subscript"/>
          <w:lang w:val="fi-FI"/>
        </w:rPr>
        <w:t xml:space="preserve">tabel </w:t>
      </w:r>
      <w:r w:rsidRPr="00D73031">
        <w:rPr>
          <w:lang w:val="fi-FI"/>
        </w:rPr>
        <w:t>dengan d</w:t>
      </w:r>
      <w:r w:rsidRPr="00D73031">
        <w:t>f</w:t>
      </w:r>
      <w:r w:rsidRPr="00D73031">
        <w:rPr>
          <w:lang w:val="fi-FI"/>
        </w:rPr>
        <w:t xml:space="preserve"> = </w:t>
      </w:r>
      <w:r>
        <w:t>13</w:t>
      </w:r>
      <w:r w:rsidRPr="00D73031">
        <w:rPr>
          <w:lang w:val="fi-FI"/>
        </w:rPr>
        <w:t xml:space="preserve"> pada taraf </w:t>
      </w:r>
      <w:r w:rsidRPr="00F47276">
        <w:rPr>
          <w:lang w:val="fi-FI"/>
        </w:rPr>
        <w:t xml:space="preserve">signifikansi 5% sebesar </w:t>
      </w:r>
      <w:r w:rsidRPr="00F47276">
        <w:t>1</w:t>
      </w:r>
      <w:r w:rsidRPr="00F47276">
        <w:rPr>
          <w:lang w:val="fi-FI"/>
        </w:rPr>
        <w:t>,</w:t>
      </w:r>
      <w:r>
        <w:t>7709</w:t>
      </w:r>
      <w:r>
        <w:rPr>
          <w:lang w:val="fi-FI"/>
        </w:rPr>
        <w:t>.</w:t>
      </w:r>
      <w:r w:rsidRPr="00F47276">
        <w:rPr>
          <w:lang w:val="fi-FI"/>
        </w:rPr>
        <w:t xml:space="preserve"> Nilai </w:t>
      </w:r>
      <w:r w:rsidRPr="00F47276">
        <w:rPr>
          <w:i/>
          <w:lang w:val="fi-FI"/>
        </w:rPr>
        <w:t>t</w:t>
      </w:r>
      <w:r w:rsidRPr="00F47276">
        <w:rPr>
          <w:lang w:val="fi-FI"/>
        </w:rPr>
        <w:t xml:space="preserve"> </w:t>
      </w:r>
      <w:r w:rsidRPr="00F47276">
        <w:rPr>
          <w:vertAlign w:val="subscript"/>
          <w:lang w:val="fi-FI"/>
        </w:rPr>
        <w:t>hitung</w:t>
      </w:r>
      <w:r w:rsidRPr="00F47276">
        <w:rPr>
          <w:lang w:val="fi-FI"/>
        </w:rPr>
        <w:t xml:space="preserve"> &gt; </w:t>
      </w:r>
      <w:r w:rsidRPr="00F47276">
        <w:rPr>
          <w:i/>
          <w:lang w:val="fi-FI"/>
        </w:rPr>
        <w:t>t</w:t>
      </w:r>
      <w:r w:rsidRPr="00F47276">
        <w:rPr>
          <w:lang w:val="fi-FI"/>
        </w:rPr>
        <w:t xml:space="preserve"> </w:t>
      </w:r>
      <w:r w:rsidRPr="00F47276">
        <w:rPr>
          <w:vertAlign w:val="subscript"/>
          <w:lang w:val="fi-FI"/>
        </w:rPr>
        <w:t>tabel</w:t>
      </w:r>
      <w:r w:rsidRPr="00F47276">
        <w:rPr>
          <w:lang w:val="fi-FI"/>
        </w:rPr>
        <w:t>, maka kedua rerata berbeda signifikan</w:t>
      </w:r>
      <w:r>
        <w:t xml:space="preserve">. </w:t>
      </w:r>
      <w:r>
        <w:rPr>
          <w:color w:val="000000"/>
        </w:rPr>
        <w:t xml:space="preserve">Hal ini menunjukkan bahwa pengelompokan </w:t>
      </w:r>
      <w:r w:rsidRPr="00636A30">
        <w:rPr>
          <w:color w:val="000000"/>
        </w:rPr>
        <w:t>kelincahan tinggi dan kelincahan rendah masi</w:t>
      </w:r>
      <w:r>
        <w:rPr>
          <w:color w:val="000000"/>
        </w:rPr>
        <w:t xml:space="preserve">ng-masing memiliki pengaruh terhadap </w:t>
      </w:r>
      <w:r>
        <w:t>kapasitas aerobik pemain sepakbola.</w:t>
      </w:r>
    </w:p>
    <w:p w:rsidR="009472B9" w:rsidRDefault="009472B9" w:rsidP="009472B9">
      <w:pPr>
        <w:pStyle w:val="E-JOURNALAbstractBody"/>
        <w:spacing w:line="240" w:lineRule="atLeast"/>
      </w:pPr>
      <w:r>
        <w:t>Hipotesis II yang dirumuskan pada bab II adalah sebagai berikut: “Ada perbedaan pengaruh kapasitas aerobik pemain sepakbola yang memiliki</w:t>
      </w:r>
      <w:r>
        <w:rPr>
          <w:i/>
          <w:color w:val="000000"/>
        </w:rPr>
        <w:t xml:space="preserve"> </w:t>
      </w:r>
      <w:r w:rsidRPr="00636A30">
        <w:rPr>
          <w:color w:val="000000"/>
        </w:rPr>
        <w:t xml:space="preserve">kelincahan </w:t>
      </w:r>
      <w:r>
        <w:rPr>
          <w:color w:val="000000"/>
        </w:rPr>
        <w:t xml:space="preserve">tinggi dan </w:t>
      </w:r>
      <w:r>
        <w:t>yang memiliki</w:t>
      </w:r>
      <w:r>
        <w:rPr>
          <w:color w:val="000000"/>
        </w:rPr>
        <w:t xml:space="preserve"> </w:t>
      </w:r>
      <w:r w:rsidRPr="00636A30">
        <w:rPr>
          <w:color w:val="000000"/>
        </w:rPr>
        <w:t>kelincahan</w:t>
      </w:r>
      <w:r>
        <w:rPr>
          <w:color w:val="000000"/>
        </w:rPr>
        <w:t xml:space="preserve"> rendah</w:t>
      </w:r>
      <w:r>
        <w:t xml:space="preserve">”. Berdasarkan dari hasil penelitian pada </w:t>
      </w:r>
      <w:r w:rsidRPr="005D4DBD">
        <w:rPr>
          <w:i/>
        </w:rPr>
        <w:t>post test</w:t>
      </w:r>
      <w:r>
        <w:t xml:space="preserve"> menunjukkan bahwa </w:t>
      </w:r>
      <w:r w:rsidRPr="00003FDC">
        <w:rPr>
          <w:color w:val="000000"/>
        </w:rPr>
        <w:t>kelincahan</w:t>
      </w:r>
      <w:r>
        <w:rPr>
          <w:color w:val="000000"/>
        </w:rPr>
        <w:t xml:space="preserve"> tinggi </w:t>
      </w:r>
      <w:r>
        <w:t xml:space="preserve">memiliki pengaruh </w:t>
      </w:r>
      <w:r>
        <w:lastRenderedPageBreak/>
        <w:t xml:space="preserve">yang berbeda dengan </w:t>
      </w:r>
      <w:r w:rsidRPr="00003FDC">
        <w:rPr>
          <w:color w:val="000000"/>
        </w:rPr>
        <w:t>kelincahan</w:t>
      </w:r>
      <w:r>
        <w:t xml:space="preserve"> rendah. Hal ini dibuktikan dari nilai signifikasi </w:t>
      </w:r>
      <w:r w:rsidRPr="005D4DBD">
        <w:rPr>
          <w:i/>
        </w:rPr>
        <w:t>Univariate Test</w:t>
      </w:r>
      <w:r>
        <w:t xml:space="preserve"> sebesar 0,005 &lt; 0,05, dengan demikian </w:t>
      </w:r>
      <w:r w:rsidRPr="0018583A">
        <w:rPr>
          <w:i/>
        </w:rPr>
        <w:t>H</w:t>
      </w:r>
      <w:r w:rsidRPr="0018583A">
        <w:rPr>
          <w:i/>
          <w:vertAlign w:val="subscript"/>
        </w:rPr>
        <w:t>0</w:t>
      </w:r>
      <w:r>
        <w:rPr>
          <w:i/>
          <w:vertAlign w:val="subscript"/>
        </w:rPr>
        <w:t>2</w:t>
      </w:r>
      <w:r w:rsidRPr="0018583A">
        <w:rPr>
          <w:i/>
        </w:rPr>
        <w:t xml:space="preserve"> </w:t>
      </w:r>
      <w:r w:rsidRPr="0018583A">
        <w:t xml:space="preserve">ditolak </w:t>
      </w:r>
      <w:r>
        <w:t>karena</w:t>
      </w:r>
      <w:r w:rsidRPr="0018583A">
        <w:t xml:space="preserve"> angka signifikansi yang dihasilkan kurang dar</w:t>
      </w:r>
      <w:r>
        <w:t xml:space="preserve">i 0,05. Berarti bahwa </w:t>
      </w:r>
      <w:r w:rsidRPr="00003FDC">
        <w:rPr>
          <w:color w:val="000000"/>
        </w:rPr>
        <w:t>kelincahan tinggi dan kelincahan</w:t>
      </w:r>
      <w:r w:rsidRPr="00003FDC">
        <w:t xml:space="preserve"> rend</w:t>
      </w:r>
      <w:r>
        <w:t>ah memiliki pengaruh yang berbeda dapat diterima kebenarannya.</w:t>
      </w:r>
    </w:p>
    <w:p w:rsidR="009472B9" w:rsidRDefault="009472B9" w:rsidP="009472B9">
      <w:pPr>
        <w:pStyle w:val="E-JOURNALAbstractBody"/>
        <w:spacing w:line="240" w:lineRule="atLeast"/>
      </w:pPr>
      <w:r>
        <w:t xml:space="preserve">Hipotesis III yang dirumuskan pada bab II adalah sebagai berikut: “Ada perbedaan pengaruh </w:t>
      </w:r>
      <w:r w:rsidRPr="00003FDC">
        <w:rPr>
          <w:color w:val="000000"/>
        </w:rPr>
        <w:t>kelincahan tinggi dengan pendekatan teknik dan kelincahan</w:t>
      </w:r>
      <w:r w:rsidRPr="00003FDC">
        <w:t xml:space="preserve"> tinggi dengan pendekatan taktik terhadap kapasitas aerobik pemain sepak</w:t>
      </w:r>
      <w:r>
        <w:t xml:space="preserve">bola”. Berdasarkan nilai signifikasi </w:t>
      </w:r>
      <w:r w:rsidRPr="005D4DBD">
        <w:rPr>
          <w:i/>
        </w:rPr>
        <w:t>Univariate Test</w:t>
      </w:r>
      <w:r>
        <w:t xml:space="preserve"> sebesar 0,769 &gt; 0,05, dengan demikian </w:t>
      </w:r>
      <w:r w:rsidRPr="0018583A">
        <w:rPr>
          <w:i/>
        </w:rPr>
        <w:t>H</w:t>
      </w:r>
      <w:r w:rsidRPr="0018583A">
        <w:rPr>
          <w:i/>
          <w:vertAlign w:val="subscript"/>
        </w:rPr>
        <w:t>0</w:t>
      </w:r>
      <w:r>
        <w:rPr>
          <w:i/>
          <w:vertAlign w:val="subscript"/>
        </w:rPr>
        <w:t>3</w:t>
      </w:r>
      <w:r w:rsidRPr="0018583A">
        <w:rPr>
          <w:i/>
        </w:rPr>
        <w:t xml:space="preserve"> </w:t>
      </w:r>
      <w:r>
        <w:t>diterima</w:t>
      </w:r>
      <w:r w:rsidRPr="0018583A">
        <w:t xml:space="preserve"> </w:t>
      </w:r>
      <w:r>
        <w:t>karena</w:t>
      </w:r>
      <w:r w:rsidRPr="0018583A">
        <w:t xml:space="preserve"> angka signifikansi yang dihasilkan </w:t>
      </w:r>
      <w:r>
        <w:t>lebih</w:t>
      </w:r>
      <w:r w:rsidRPr="0018583A">
        <w:t xml:space="preserve"> dar</w:t>
      </w:r>
      <w:r>
        <w:t xml:space="preserve">i 0,05. Hal ini berarti bahwa </w:t>
      </w:r>
      <w:r w:rsidRPr="00003FDC">
        <w:rPr>
          <w:color w:val="000000"/>
        </w:rPr>
        <w:t>kelincahan tinggi dengan pendekatan teknik dan kelincahan</w:t>
      </w:r>
      <w:r w:rsidRPr="00003FDC">
        <w:t xml:space="preserve"> tinggi dengan pendekatan taktik tidak memiliki pengaruh yang berbeda terhadap kapasitas aerobik pemain sepakbola dapat diterima kebenarannya.</w:t>
      </w:r>
    </w:p>
    <w:p w:rsidR="00B55C6A" w:rsidRDefault="00B55C6A" w:rsidP="009472B9">
      <w:pPr>
        <w:pStyle w:val="E-JOURNALAbstractBody"/>
        <w:spacing w:line="240" w:lineRule="atLeast"/>
      </w:pPr>
      <w:r>
        <w:t xml:space="preserve">Hipotesis IV yang dirumuskan pada bab II adalah sebagai berikut: “Ada perbedaan pengaruh </w:t>
      </w:r>
      <w:r w:rsidRPr="00003FDC">
        <w:rPr>
          <w:color w:val="000000"/>
        </w:rPr>
        <w:t>kelincahan rendah pendekatan teknik dan kelincahan</w:t>
      </w:r>
      <w:r w:rsidRPr="00003FDC">
        <w:t xml:space="preserve"> rendah pendekatan taktik</w:t>
      </w:r>
      <w:r>
        <w:rPr>
          <w:i/>
        </w:rPr>
        <w:t xml:space="preserve"> </w:t>
      </w:r>
      <w:r w:rsidRPr="00127977">
        <w:t xml:space="preserve">terhadap </w:t>
      </w:r>
      <w:r>
        <w:t xml:space="preserve">kapasitas aerobik pemain sepakbola”. Berdasarkan nilai signifikasi </w:t>
      </w:r>
      <w:r w:rsidRPr="005D4DBD">
        <w:rPr>
          <w:i/>
        </w:rPr>
        <w:t>Univariate Test</w:t>
      </w:r>
      <w:r>
        <w:t xml:space="preserve"> sebesar 0,000 &lt; 0,05, dengan demikian </w:t>
      </w:r>
      <w:r w:rsidRPr="0018583A">
        <w:rPr>
          <w:i/>
        </w:rPr>
        <w:t>H</w:t>
      </w:r>
      <w:r w:rsidRPr="0018583A">
        <w:rPr>
          <w:i/>
          <w:vertAlign w:val="subscript"/>
        </w:rPr>
        <w:t>0</w:t>
      </w:r>
      <w:r>
        <w:rPr>
          <w:i/>
          <w:vertAlign w:val="subscript"/>
        </w:rPr>
        <w:t>4</w:t>
      </w:r>
      <w:r w:rsidRPr="0018583A">
        <w:rPr>
          <w:i/>
        </w:rPr>
        <w:t xml:space="preserve"> </w:t>
      </w:r>
      <w:r>
        <w:t>ditolak</w:t>
      </w:r>
      <w:r w:rsidRPr="0018583A">
        <w:t xml:space="preserve"> </w:t>
      </w:r>
      <w:r>
        <w:t>karena</w:t>
      </w:r>
      <w:r w:rsidRPr="0018583A">
        <w:t xml:space="preserve"> angka signifikansi yang dihasilkan </w:t>
      </w:r>
      <w:r>
        <w:t>kurang</w:t>
      </w:r>
      <w:r w:rsidRPr="0018583A">
        <w:t xml:space="preserve"> dar</w:t>
      </w:r>
      <w:r>
        <w:t xml:space="preserve">i 0,05. Hal ini berarti bahwa </w:t>
      </w:r>
      <w:r w:rsidRPr="00003FDC">
        <w:rPr>
          <w:color w:val="000000"/>
        </w:rPr>
        <w:t>kelincahan rendah dengan pendekatan teknik dan kelincahan</w:t>
      </w:r>
      <w:r w:rsidRPr="00003FDC">
        <w:t xml:space="preserve"> rendah dengan pendekatan </w:t>
      </w:r>
      <w:r>
        <w:t xml:space="preserve">taktik memiliki pengaruh yang berbeda </w:t>
      </w:r>
      <w:r w:rsidRPr="00127977">
        <w:t xml:space="preserve">terhadap </w:t>
      </w:r>
      <w:r>
        <w:t xml:space="preserve">kapasitas aerobik pemain sepakbola. </w:t>
      </w:r>
      <w:r w:rsidRPr="009E4CBF">
        <w:t xml:space="preserve">Rata-rata peningkatan </w:t>
      </w:r>
      <w:r>
        <w:t>kapasitas aerobik</w:t>
      </w:r>
      <w:r w:rsidRPr="009E4CBF">
        <w:t xml:space="preserve"> </w:t>
      </w:r>
      <w:r>
        <w:t>pemain</w:t>
      </w:r>
      <w:r w:rsidRPr="009E4CBF">
        <w:t xml:space="preserve"> sepakbola yang memiliki kelincahan kategori rendah dilatih pendekatan latihan teknik</w:t>
      </w:r>
      <w:r>
        <w:t xml:space="preserve"> sebesar 4,1 ml/kg/menit, sedangkan </w:t>
      </w:r>
      <w:r w:rsidRPr="009E4CBF">
        <w:t xml:space="preserve">peningkatan </w:t>
      </w:r>
      <w:r>
        <w:t>kapasitas aerobik</w:t>
      </w:r>
      <w:r w:rsidRPr="009E4CBF">
        <w:t xml:space="preserve"> </w:t>
      </w:r>
      <w:r>
        <w:t>pemain</w:t>
      </w:r>
      <w:r w:rsidRPr="009E4CBF">
        <w:t xml:space="preserve"> sepakbola yang memiliki kelincahan rendah dilatih pendekatan latihan taktik sebesar </w:t>
      </w:r>
      <w:r>
        <w:t>5</w:t>
      </w:r>
      <w:r w:rsidRPr="009E4CBF">
        <w:t>,</w:t>
      </w:r>
      <w:r>
        <w:t>2</w:t>
      </w:r>
      <w:r w:rsidRPr="00AE49F1">
        <w:t xml:space="preserve"> </w:t>
      </w:r>
      <w:r>
        <w:t>ml/kg/menit</w:t>
      </w:r>
      <w:r w:rsidRPr="009E4CBF">
        <w:t>.</w:t>
      </w:r>
    </w:p>
    <w:p w:rsidR="00B55C6A" w:rsidRDefault="00B55C6A" w:rsidP="00B55C6A">
      <w:pPr>
        <w:spacing w:line="480" w:lineRule="auto"/>
        <w:ind w:firstLine="709"/>
        <w:rPr>
          <w:i/>
          <w:color w:val="000000"/>
        </w:rPr>
      </w:pPr>
      <w:r>
        <w:t xml:space="preserve">Hipotesis ke-V yang dirumuskan pada bab II adalah sebagai berikut: “Ada interaksi pendekatan latihan dan </w:t>
      </w:r>
      <w:r w:rsidRPr="00003FDC">
        <w:t xml:space="preserve">kelincahan terhadap hasil kapasitas aerobik pemain sepakbola”. Berdasarkan hasil penelitian menunjukkan bahwa interaksi antara </w:t>
      </w:r>
      <w:r w:rsidRPr="00003FDC">
        <w:lastRenderedPageBreak/>
        <w:t>pendekatan latihan dan kelincahan memiliki interaksi yang bermakna. Hal ini ini berarti bahwa antara pendekatan latihan (teknik dan taktik) dan kelincahan terhadap hasil kapasitas aerobik pe</w:t>
      </w:r>
      <w:r>
        <w:t>main sepakbola memiliki hasil interaksi.</w:t>
      </w:r>
    </w:p>
    <w:p w:rsidR="00B55C6A" w:rsidRDefault="00B55C6A" w:rsidP="00B55C6A">
      <w:pPr>
        <w:pStyle w:val="E-JOURNALAbstractBody"/>
        <w:spacing w:line="240" w:lineRule="atLeast"/>
      </w:pPr>
      <w:r>
        <w:t xml:space="preserve">Berdasarkan hasil perhitungan </w:t>
      </w:r>
      <w:r w:rsidRPr="000904D2">
        <w:rPr>
          <w:i/>
        </w:rPr>
        <w:t>Tests of Between-Subjects Effects</w:t>
      </w:r>
      <w:r>
        <w:t xml:space="preserve"> didapat bahwa taraf signifikansi sebesar 0,000 &lt; 0,05, hal ini menunjukkan bahwa tingkat signifikansi 5% ada pengaruh bersama antara pendekatan latihan dan </w:t>
      </w:r>
      <w:r w:rsidRPr="00003FDC">
        <w:t xml:space="preserve">kelincahan </w:t>
      </w:r>
      <w:r>
        <w:t>terhadap hasil kapasitas aerobik pemain sepakbola.</w:t>
      </w:r>
    </w:p>
    <w:p w:rsidR="00FB4CD7" w:rsidRPr="005A7545" w:rsidRDefault="00FB4CD7" w:rsidP="005A7545">
      <w:pPr>
        <w:pStyle w:val="E-JOURNALAbstractBody"/>
        <w:spacing w:line="240" w:lineRule="atLeast"/>
        <w:rPr>
          <w:lang w:val="en-US"/>
        </w:rPr>
      </w:pPr>
    </w:p>
    <w:p w:rsidR="00901ECB" w:rsidRDefault="002E3820" w:rsidP="00777D58">
      <w:pPr>
        <w:pStyle w:val="E-JOURNALAbstractBody"/>
        <w:spacing w:before="120" w:after="120" w:line="240" w:lineRule="atLeast"/>
        <w:ind w:firstLine="0"/>
        <w:rPr>
          <w:b/>
        </w:rPr>
      </w:pPr>
      <w:r w:rsidRPr="00901ECB">
        <w:rPr>
          <w:b/>
        </w:rPr>
        <w:t>S</w:t>
      </w:r>
      <w:r w:rsidR="002004CC">
        <w:rPr>
          <w:b/>
        </w:rPr>
        <w:t>IMPULAN DAN SARAN</w:t>
      </w:r>
    </w:p>
    <w:p w:rsidR="00901ECB" w:rsidRPr="002004CC" w:rsidRDefault="002E3820" w:rsidP="00777D58">
      <w:pPr>
        <w:pStyle w:val="E-JOURNALAbstractBody"/>
        <w:spacing w:before="120" w:after="120" w:line="240" w:lineRule="atLeast"/>
        <w:ind w:firstLine="0"/>
        <w:rPr>
          <w:b/>
        </w:rPr>
      </w:pPr>
      <w:r w:rsidRPr="002004CC">
        <w:rPr>
          <w:b/>
        </w:rPr>
        <w:t>Simpulan</w:t>
      </w:r>
    </w:p>
    <w:p w:rsidR="009A7550" w:rsidRDefault="00FB4CD7" w:rsidP="009A7550">
      <w:pPr>
        <w:pStyle w:val="E-JOURNALAbstractBody"/>
        <w:spacing w:line="240" w:lineRule="atLeast"/>
        <w:rPr>
          <w:lang w:val="en-US"/>
        </w:rPr>
      </w:pPr>
      <w:r w:rsidRPr="00FB4CD7">
        <w:rPr>
          <w:lang w:val="en-US"/>
        </w:rPr>
        <w:t xml:space="preserve">Berdasarkan hasil </w:t>
      </w:r>
      <w:r w:rsidR="009A7550" w:rsidRPr="009A7550">
        <w:rPr>
          <w:lang w:val="en-US"/>
        </w:rPr>
        <w:t>penelitian dan hasil analisis data yang telah dilakukan diperoleh kesimpulan sebagai berikut:</w:t>
      </w:r>
    </w:p>
    <w:p w:rsidR="009A7550" w:rsidRDefault="009A7550" w:rsidP="009A7550">
      <w:pPr>
        <w:pStyle w:val="E-JOURNALAbstractBody"/>
        <w:numPr>
          <w:ilvl w:val="0"/>
          <w:numId w:val="22"/>
        </w:numPr>
        <w:spacing w:line="240" w:lineRule="atLeast"/>
        <w:ind w:left="284" w:hanging="284"/>
        <w:rPr>
          <w:lang w:val="en-US"/>
        </w:rPr>
      </w:pPr>
      <w:r w:rsidRPr="009A7550">
        <w:rPr>
          <w:lang w:val="en-US"/>
        </w:rPr>
        <w:t xml:space="preserve">Ada perbedaan pengaruh </w:t>
      </w:r>
      <w:r w:rsidRPr="009A7550">
        <w:t xml:space="preserve">pendekatan latihan teknik dan pendekatan latihan taktik terhadap kapasitas aerobik pemain sepakbola, </w:t>
      </w:r>
      <w:r w:rsidRPr="009A7550">
        <w:rPr>
          <w:lang w:val="en-US"/>
        </w:rPr>
        <w:t xml:space="preserve">nilai signifikasi </w:t>
      </w:r>
      <w:r w:rsidRPr="009A7550">
        <w:rPr>
          <w:i/>
          <w:lang w:val="en-US"/>
        </w:rPr>
        <w:t>Univariate Test</w:t>
      </w:r>
      <w:r w:rsidRPr="009A7550">
        <w:rPr>
          <w:lang w:val="en-US"/>
        </w:rPr>
        <w:t xml:space="preserve"> sebesar 0,</w:t>
      </w:r>
      <w:r w:rsidRPr="009A7550">
        <w:t>001</w:t>
      </w:r>
      <w:r w:rsidRPr="009A7550">
        <w:rPr>
          <w:lang w:val="en-US"/>
        </w:rPr>
        <w:t xml:space="preserve"> </w:t>
      </w:r>
      <w:r w:rsidRPr="009A7550">
        <w:t>&lt;</w:t>
      </w:r>
      <w:r w:rsidRPr="009A7550">
        <w:rPr>
          <w:lang w:val="en-US"/>
        </w:rPr>
        <w:t xml:space="preserve"> 0,05.</w:t>
      </w:r>
      <w:r w:rsidRPr="009A7550">
        <w:t xml:space="preserve"> Pendekatan latihan taktik</w:t>
      </w:r>
      <w:r w:rsidRPr="009A7550">
        <w:rPr>
          <w:i/>
        </w:rPr>
        <w:t xml:space="preserve"> </w:t>
      </w:r>
      <w:r w:rsidRPr="009A7550">
        <w:rPr>
          <w:lang w:val="en-US"/>
        </w:rPr>
        <w:t xml:space="preserve">lebih baik </w:t>
      </w:r>
      <w:r w:rsidRPr="009A7550">
        <w:t>daripada</w:t>
      </w:r>
      <w:r w:rsidRPr="009A7550">
        <w:rPr>
          <w:lang w:val="en-US"/>
        </w:rPr>
        <w:t xml:space="preserve"> </w:t>
      </w:r>
      <w:r w:rsidRPr="009A7550">
        <w:t>pendekatan latihan teknik untuk meningkatkan</w:t>
      </w:r>
      <w:r w:rsidRPr="009A7550">
        <w:rPr>
          <w:lang w:val="en-US"/>
        </w:rPr>
        <w:t xml:space="preserve"> </w:t>
      </w:r>
      <w:r w:rsidRPr="009A7550">
        <w:t>kapasitas aerobik pemain sepakbola</w:t>
      </w:r>
      <w:r w:rsidRPr="009A7550">
        <w:rPr>
          <w:lang w:val="en-US"/>
        </w:rPr>
        <w:t>.</w:t>
      </w:r>
    </w:p>
    <w:p w:rsidR="009A7550" w:rsidRDefault="009A7550" w:rsidP="009A7550">
      <w:pPr>
        <w:pStyle w:val="E-JOURNALAbstractBody"/>
        <w:numPr>
          <w:ilvl w:val="0"/>
          <w:numId w:val="22"/>
        </w:numPr>
        <w:spacing w:line="240" w:lineRule="atLeast"/>
        <w:ind w:left="284" w:hanging="284"/>
        <w:rPr>
          <w:lang w:val="en-US"/>
        </w:rPr>
      </w:pPr>
      <w:r w:rsidRPr="009A7550">
        <w:rPr>
          <w:lang w:val="en-US"/>
        </w:rPr>
        <w:t xml:space="preserve">Ada perbedaan pengaruh </w:t>
      </w:r>
      <w:r w:rsidRPr="009A7550">
        <w:t>pemain</w:t>
      </w:r>
      <w:r w:rsidRPr="009A7550">
        <w:rPr>
          <w:lang w:val="en-US"/>
        </w:rPr>
        <w:t xml:space="preserve"> yang memiliki </w:t>
      </w:r>
      <w:r w:rsidRPr="009A7550">
        <w:t>kelincahan</w:t>
      </w:r>
      <w:r w:rsidRPr="009A7550">
        <w:rPr>
          <w:lang w:val="en-US"/>
        </w:rPr>
        <w:t xml:space="preserve"> tinggi dan</w:t>
      </w:r>
      <w:r w:rsidRPr="009A7550">
        <w:t xml:space="preserve"> pemain </w:t>
      </w:r>
      <w:r w:rsidRPr="009A7550">
        <w:rPr>
          <w:lang w:val="en-US"/>
        </w:rPr>
        <w:t xml:space="preserve">yang memiliki </w:t>
      </w:r>
      <w:r w:rsidRPr="009A7550">
        <w:t>kelincahan</w:t>
      </w:r>
      <w:r w:rsidRPr="009A7550">
        <w:rPr>
          <w:lang w:val="en-US"/>
        </w:rPr>
        <w:t xml:space="preserve"> rendah terhadap </w:t>
      </w:r>
      <w:r w:rsidRPr="009A7550">
        <w:t xml:space="preserve">kapasitas aerobik pemain sepakbola, </w:t>
      </w:r>
      <w:r w:rsidRPr="009A7550">
        <w:rPr>
          <w:lang w:val="en-US"/>
        </w:rPr>
        <w:t xml:space="preserve">nilai signifikasi </w:t>
      </w:r>
      <w:r w:rsidRPr="009A7550">
        <w:rPr>
          <w:i/>
          <w:lang w:val="en-US"/>
        </w:rPr>
        <w:t>Univariate Test</w:t>
      </w:r>
      <w:r w:rsidRPr="009A7550">
        <w:rPr>
          <w:lang w:val="en-US"/>
        </w:rPr>
        <w:t xml:space="preserve"> sebesar 0,</w:t>
      </w:r>
      <w:r w:rsidRPr="009A7550">
        <w:t>005</w:t>
      </w:r>
      <w:r w:rsidRPr="009A7550">
        <w:rPr>
          <w:lang w:val="en-US"/>
        </w:rPr>
        <w:t xml:space="preserve"> </w:t>
      </w:r>
      <w:r w:rsidRPr="009A7550">
        <w:t>&lt;</w:t>
      </w:r>
      <w:r w:rsidRPr="009A7550">
        <w:rPr>
          <w:lang w:val="en-US"/>
        </w:rPr>
        <w:t xml:space="preserve"> 0,05</w:t>
      </w:r>
      <w:r w:rsidRPr="009A7550">
        <w:t xml:space="preserve">. Pemain sepakbola yang memiliki kelincahan rendah mengalami peningkatan kapasitas aerobik yang </w:t>
      </w:r>
      <w:r w:rsidRPr="009A7550">
        <w:rPr>
          <w:lang w:val="en-US"/>
        </w:rPr>
        <w:t xml:space="preserve">lebih banyak daripada </w:t>
      </w:r>
      <w:r w:rsidRPr="009A7550">
        <w:t>pemain yang memiliki kelincahan tinggi.</w:t>
      </w:r>
    </w:p>
    <w:p w:rsidR="009A7550" w:rsidRDefault="009A7550" w:rsidP="009A7550">
      <w:pPr>
        <w:pStyle w:val="E-JOURNALAbstractBody"/>
        <w:numPr>
          <w:ilvl w:val="0"/>
          <w:numId w:val="22"/>
        </w:numPr>
        <w:spacing w:line="240" w:lineRule="atLeast"/>
        <w:ind w:left="284" w:hanging="284"/>
        <w:rPr>
          <w:lang w:val="en-US"/>
        </w:rPr>
      </w:pPr>
      <w:r w:rsidRPr="009A7550">
        <w:t>Tidak ada</w:t>
      </w:r>
      <w:r w:rsidRPr="009A7550">
        <w:rPr>
          <w:lang w:val="en-US"/>
        </w:rPr>
        <w:t xml:space="preserve"> perbedaan pengaruh </w:t>
      </w:r>
      <w:r w:rsidRPr="009A7550">
        <w:t xml:space="preserve">pendekatan teknik pemain </w:t>
      </w:r>
      <w:r w:rsidRPr="009A7550">
        <w:rPr>
          <w:lang w:val="en-US"/>
        </w:rPr>
        <w:t xml:space="preserve">yang memiliki </w:t>
      </w:r>
      <w:r w:rsidRPr="009A7550">
        <w:t>kelincahan</w:t>
      </w:r>
      <w:r w:rsidRPr="009A7550">
        <w:rPr>
          <w:lang w:val="en-US"/>
        </w:rPr>
        <w:t xml:space="preserve"> tinggi </w:t>
      </w:r>
      <w:r w:rsidRPr="009A7550">
        <w:t>dengan pendekatan taktik pemain</w:t>
      </w:r>
      <w:r w:rsidRPr="009A7550">
        <w:rPr>
          <w:lang w:val="en-US"/>
        </w:rPr>
        <w:t xml:space="preserve"> yang memiliki </w:t>
      </w:r>
      <w:r w:rsidRPr="009A7550">
        <w:t>kelincahan</w:t>
      </w:r>
      <w:r w:rsidRPr="009A7550">
        <w:rPr>
          <w:lang w:val="en-US"/>
        </w:rPr>
        <w:t xml:space="preserve"> </w:t>
      </w:r>
      <w:r w:rsidRPr="009A7550">
        <w:t>tinggi</w:t>
      </w:r>
      <w:r w:rsidRPr="009A7550">
        <w:rPr>
          <w:lang w:val="en-US"/>
        </w:rPr>
        <w:t xml:space="preserve"> terhadap </w:t>
      </w:r>
      <w:r w:rsidRPr="009A7550">
        <w:t xml:space="preserve">kapasitas aerobik pemain sepakbola, </w:t>
      </w:r>
      <w:r w:rsidRPr="009A7550">
        <w:rPr>
          <w:lang w:val="en-US"/>
        </w:rPr>
        <w:t xml:space="preserve">nilai signifikasi </w:t>
      </w:r>
      <w:r w:rsidRPr="009A7550">
        <w:rPr>
          <w:i/>
          <w:lang w:val="en-US"/>
        </w:rPr>
        <w:t>Univariate Test</w:t>
      </w:r>
      <w:r w:rsidRPr="009A7550">
        <w:rPr>
          <w:lang w:val="en-US"/>
        </w:rPr>
        <w:t xml:space="preserve"> sebesar 0,</w:t>
      </w:r>
      <w:r w:rsidRPr="009A7550">
        <w:t>769</w:t>
      </w:r>
      <w:r w:rsidRPr="009A7550">
        <w:rPr>
          <w:lang w:val="en-US"/>
        </w:rPr>
        <w:t xml:space="preserve"> </w:t>
      </w:r>
      <w:r w:rsidRPr="009A7550">
        <w:t>&gt;</w:t>
      </w:r>
      <w:r w:rsidRPr="009A7550">
        <w:rPr>
          <w:lang w:val="en-US"/>
        </w:rPr>
        <w:t xml:space="preserve"> 0,05</w:t>
      </w:r>
      <w:r w:rsidRPr="009A7550">
        <w:t>. Pendekatan teknik dan pendekatan</w:t>
      </w:r>
      <w:r w:rsidRPr="009A7550">
        <w:rPr>
          <w:lang w:val="en-US"/>
        </w:rPr>
        <w:t xml:space="preserve"> </w:t>
      </w:r>
      <w:r w:rsidRPr="009A7550">
        <w:t xml:space="preserve">taktik sama-sama berpengaruh meningkatkan kapasitas aerobik pemain </w:t>
      </w:r>
      <w:r w:rsidRPr="009A7550">
        <w:lastRenderedPageBreak/>
        <w:t>sepakbola pemain yang memiliki kelincahan tinggi.</w:t>
      </w:r>
    </w:p>
    <w:p w:rsidR="009A7550" w:rsidRDefault="009A7550" w:rsidP="009A7550">
      <w:pPr>
        <w:pStyle w:val="E-JOURNALAbstractBody"/>
        <w:numPr>
          <w:ilvl w:val="0"/>
          <w:numId w:val="22"/>
        </w:numPr>
        <w:spacing w:line="240" w:lineRule="atLeast"/>
        <w:ind w:left="284" w:hanging="284"/>
        <w:rPr>
          <w:lang w:val="en-US"/>
        </w:rPr>
      </w:pPr>
      <w:r w:rsidRPr="009A7550">
        <w:t xml:space="preserve">Ada </w:t>
      </w:r>
      <w:r w:rsidRPr="009A7550">
        <w:rPr>
          <w:lang w:val="en-US"/>
        </w:rPr>
        <w:t xml:space="preserve">perbedaan pengaruh </w:t>
      </w:r>
      <w:r w:rsidRPr="009A7550">
        <w:t>pendekatan teknik pemain</w:t>
      </w:r>
      <w:r w:rsidRPr="009A7550">
        <w:rPr>
          <w:lang w:val="en-US"/>
        </w:rPr>
        <w:t xml:space="preserve"> yang memiliki </w:t>
      </w:r>
      <w:r w:rsidRPr="009A7550">
        <w:t>kelincahan</w:t>
      </w:r>
      <w:r w:rsidRPr="009A7550">
        <w:rPr>
          <w:lang w:val="en-US"/>
        </w:rPr>
        <w:t xml:space="preserve"> rendah </w:t>
      </w:r>
      <w:r w:rsidRPr="009A7550">
        <w:t>dan pendekatan taktik pemain</w:t>
      </w:r>
      <w:r w:rsidRPr="009A7550">
        <w:rPr>
          <w:lang w:val="en-US"/>
        </w:rPr>
        <w:t xml:space="preserve"> yang memiliki </w:t>
      </w:r>
      <w:r w:rsidRPr="009A7550">
        <w:t xml:space="preserve">kelincahan rendah </w:t>
      </w:r>
      <w:r w:rsidRPr="009A7550">
        <w:rPr>
          <w:lang w:val="en-US"/>
        </w:rPr>
        <w:t xml:space="preserve">erhadap </w:t>
      </w:r>
      <w:r w:rsidRPr="009A7550">
        <w:t xml:space="preserve">kapasitas aerobik pemain sepakbola, </w:t>
      </w:r>
      <w:r w:rsidRPr="009A7550">
        <w:rPr>
          <w:lang w:val="en-US"/>
        </w:rPr>
        <w:t xml:space="preserve">nilai signifikasi </w:t>
      </w:r>
      <w:r w:rsidRPr="009A7550">
        <w:rPr>
          <w:i/>
          <w:lang w:val="en-US"/>
        </w:rPr>
        <w:t>Univariate Test</w:t>
      </w:r>
      <w:r w:rsidRPr="009A7550">
        <w:rPr>
          <w:lang w:val="en-US"/>
        </w:rPr>
        <w:t xml:space="preserve"> sebesar 0,</w:t>
      </w:r>
      <w:r w:rsidRPr="009A7550">
        <w:t>000</w:t>
      </w:r>
      <w:r w:rsidRPr="009A7550">
        <w:rPr>
          <w:lang w:val="en-US"/>
        </w:rPr>
        <w:t xml:space="preserve"> </w:t>
      </w:r>
      <w:r w:rsidRPr="009A7550">
        <w:t>&lt;</w:t>
      </w:r>
      <w:r w:rsidRPr="009A7550">
        <w:rPr>
          <w:lang w:val="en-US"/>
        </w:rPr>
        <w:t xml:space="preserve"> 0,05</w:t>
      </w:r>
      <w:r w:rsidRPr="009A7550">
        <w:t>. Pendekatan teknik dan pendekatan</w:t>
      </w:r>
      <w:r w:rsidRPr="009A7550">
        <w:rPr>
          <w:lang w:val="en-US"/>
        </w:rPr>
        <w:t xml:space="preserve"> </w:t>
      </w:r>
      <w:r w:rsidRPr="009A7550">
        <w:t xml:space="preserve">taktik pada pemain kelincahan rendah </w:t>
      </w:r>
      <w:r w:rsidRPr="009A7550">
        <w:rPr>
          <w:lang w:val="en-US"/>
        </w:rPr>
        <w:t>memiliki</w:t>
      </w:r>
      <w:r w:rsidRPr="009A7550">
        <w:t xml:space="preserve"> pengaruh yang</w:t>
      </w:r>
      <w:r w:rsidRPr="009A7550">
        <w:rPr>
          <w:lang w:val="en-US"/>
        </w:rPr>
        <w:t xml:space="preserve"> berbeda terhadap </w:t>
      </w:r>
      <w:r w:rsidRPr="009A7550">
        <w:t>peningkatan kapasitas aerobik pemain sepakbola</w:t>
      </w:r>
      <w:r>
        <w:t>.</w:t>
      </w:r>
    </w:p>
    <w:p w:rsidR="009F6F41" w:rsidRPr="009A7550" w:rsidRDefault="009A7550" w:rsidP="009A7550">
      <w:pPr>
        <w:pStyle w:val="E-JOURNALAbstractBody"/>
        <w:numPr>
          <w:ilvl w:val="0"/>
          <w:numId w:val="22"/>
        </w:numPr>
        <w:spacing w:line="240" w:lineRule="atLeast"/>
        <w:ind w:left="284" w:hanging="284"/>
        <w:rPr>
          <w:lang w:val="en-US"/>
        </w:rPr>
      </w:pPr>
      <w:r w:rsidRPr="009A7550">
        <w:rPr>
          <w:lang w:val="en-US"/>
        </w:rPr>
        <w:t xml:space="preserve">Ada interaksi antara </w:t>
      </w:r>
      <w:r w:rsidRPr="009A7550">
        <w:t xml:space="preserve">pendekatan latihan </w:t>
      </w:r>
      <w:r w:rsidRPr="009A7550">
        <w:rPr>
          <w:lang w:val="en-US"/>
        </w:rPr>
        <w:t xml:space="preserve">dan </w:t>
      </w:r>
      <w:r w:rsidRPr="009A7550">
        <w:t>kelincahan</w:t>
      </w:r>
      <w:r w:rsidRPr="009A7550">
        <w:rPr>
          <w:lang w:val="en-US"/>
        </w:rPr>
        <w:t xml:space="preserve"> terhadap </w:t>
      </w:r>
      <w:r w:rsidRPr="009A7550">
        <w:t xml:space="preserve">kapasitas aerobik pemain sepakbola, nilai </w:t>
      </w:r>
      <w:r w:rsidRPr="009A7550">
        <w:rPr>
          <w:lang w:val="en-US"/>
        </w:rPr>
        <w:t>signifikansi</w:t>
      </w:r>
      <w:r w:rsidRPr="009A7550">
        <w:rPr>
          <w:i/>
          <w:lang w:val="en-US"/>
        </w:rPr>
        <w:t xml:space="preserve"> Tests of Between-Subjects Effects</w:t>
      </w:r>
      <w:r w:rsidRPr="009A7550">
        <w:rPr>
          <w:lang w:val="en-US"/>
        </w:rPr>
        <w:t xml:space="preserve"> sebesar 0,000 &lt; 0,05.</w:t>
      </w:r>
      <w:r w:rsidRPr="009A7550">
        <w:t xml:space="preserve"> Pendekatan latihan teknik akan cocok apabila digunakan untuk melatih pemain yang memiliki kelincahan tinggi, sedangkan pendekatan latihan taktik akan cocok apabila digunakan untuk melatih pemain yang memiliki kelincahan rendah.</w:t>
      </w:r>
    </w:p>
    <w:p w:rsidR="002E3820" w:rsidRPr="002004CC" w:rsidRDefault="002E3820" w:rsidP="00777D58">
      <w:pPr>
        <w:pStyle w:val="E-JOURNALAbstractBody"/>
        <w:spacing w:before="120" w:after="120" w:line="240" w:lineRule="atLeast"/>
        <w:ind w:firstLine="0"/>
        <w:rPr>
          <w:b/>
        </w:rPr>
      </w:pPr>
      <w:r w:rsidRPr="002004CC">
        <w:rPr>
          <w:b/>
        </w:rPr>
        <w:t>Saran</w:t>
      </w:r>
    </w:p>
    <w:p w:rsidR="00F36575" w:rsidRDefault="009A7550" w:rsidP="00F36575">
      <w:pPr>
        <w:pStyle w:val="E-JOURNALAbstractBody"/>
        <w:numPr>
          <w:ilvl w:val="0"/>
          <w:numId w:val="23"/>
        </w:numPr>
        <w:spacing w:line="240" w:lineRule="atLeast"/>
        <w:ind w:left="284" w:hanging="284"/>
        <w:rPr>
          <w:lang w:val="en-US"/>
        </w:rPr>
      </w:pPr>
      <w:r w:rsidRPr="009A7550">
        <w:t>Pendekatan latihan taktik</w:t>
      </w:r>
      <w:r w:rsidRPr="009A7550">
        <w:rPr>
          <w:lang w:val="en-US"/>
        </w:rPr>
        <w:t xml:space="preserve"> memiliki pengaruh yang lebih baik dalam meningkatkan hasil </w:t>
      </w:r>
      <w:r w:rsidRPr="009A7550">
        <w:t>kapasitas aerobik pemain</w:t>
      </w:r>
      <w:r w:rsidRPr="009A7550">
        <w:rPr>
          <w:lang w:val="en-US"/>
        </w:rPr>
        <w:t xml:space="preserve"> </w:t>
      </w:r>
      <w:r w:rsidRPr="009A7550">
        <w:t>sepak</w:t>
      </w:r>
      <w:r w:rsidRPr="009A7550">
        <w:rPr>
          <w:lang w:val="en-US"/>
        </w:rPr>
        <w:t xml:space="preserve">bola, sehingga pelatih sebaiknya memilih </w:t>
      </w:r>
      <w:r w:rsidRPr="009A7550">
        <w:t>pendekatan pendekatan latihan taktik</w:t>
      </w:r>
      <w:r w:rsidRPr="009A7550">
        <w:rPr>
          <w:lang w:val="en-US"/>
        </w:rPr>
        <w:t xml:space="preserve"> dalam upaya meningkatkan hasil </w:t>
      </w:r>
      <w:r w:rsidRPr="009A7550">
        <w:t>kapasitas aerobik pemain sepakbola</w:t>
      </w:r>
      <w:r w:rsidRPr="009A7550">
        <w:rPr>
          <w:lang w:val="en-US"/>
        </w:rPr>
        <w:t>, karena didalamnya sudah tercangkup materi berma</w:t>
      </w:r>
      <w:r w:rsidRPr="009A7550">
        <w:t>i</w:t>
      </w:r>
      <w:r w:rsidRPr="009A7550">
        <w:rPr>
          <w:lang w:val="en-US"/>
        </w:rPr>
        <w:t xml:space="preserve">n yang membuat </w:t>
      </w:r>
      <w:r w:rsidRPr="009A7550">
        <w:t>pemain</w:t>
      </w:r>
      <w:r w:rsidRPr="009A7550">
        <w:rPr>
          <w:lang w:val="en-US"/>
        </w:rPr>
        <w:t xml:space="preserve"> sudah merasa dalam proses bermain.</w:t>
      </w:r>
    </w:p>
    <w:p w:rsidR="00F36575" w:rsidRDefault="009A7550" w:rsidP="00F36575">
      <w:pPr>
        <w:pStyle w:val="E-JOURNALAbstractBody"/>
        <w:numPr>
          <w:ilvl w:val="0"/>
          <w:numId w:val="23"/>
        </w:numPr>
        <w:spacing w:line="240" w:lineRule="atLeast"/>
        <w:ind w:left="284" w:hanging="284"/>
        <w:rPr>
          <w:lang w:val="en-US"/>
        </w:rPr>
      </w:pPr>
      <w:r w:rsidRPr="009A7550">
        <w:t>Pendekatan latihan teknik</w:t>
      </w:r>
      <w:r w:rsidRPr="00F36575">
        <w:rPr>
          <w:lang w:val="en-US"/>
        </w:rPr>
        <w:t xml:space="preserve"> dan </w:t>
      </w:r>
      <w:r w:rsidRPr="009A7550">
        <w:t>pendekatan latihan taktik</w:t>
      </w:r>
      <w:r w:rsidRPr="00F36575">
        <w:rPr>
          <w:lang w:val="en-US"/>
        </w:rPr>
        <w:t xml:space="preserve"> perlu memperhatikan faktor </w:t>
      </w:r>
      <w:r w:rsidRPr="009A7550">
        <w:t>kelincahan</w:t>
      </w:r>
      <w:r w:rsidRPr="00F36575">
        <w:rPr>
          <w:lang w:val="en-US"/>
        </w:rPr>
        <w:t xml:space="preserve"> serta sarana dan prasarana yang terse</w:t>
      </w:r>
      <w:r w:rsidRPr="009A7550">
        <w:t>d</w:t>
      </w:r>
      <w:r w:rsidRPr="00F36575">
        <w:rPr>
          <w:lang w:val="en-US"/>
        </w:rPr>
        <w:t xml:space="preserve">ia dalam rangka meningkatkan hasil </w:t>
      </w:r>
      <w:r w:rsidRPr="009A7550">
        <w:t>kapasitas aerobik pemain sepakbola</w:t>
      </w:r>
      <w:r w:rsidRPr="00F36575">
        <w:rPr>
          <w:lang w:val="en-US"/>
        </w:rPr>
        <w:t>.</w:t>
      </w:r>
    </w:p>
    <w:p w:rsidR="00F36575" w:rsidRDefault="009A7550" w:rsidP="00F36575">
      <w:pPr>
        <w:pStyle w:val="E-JOURNALAbstractBody"/>
        <w:numPr>
          <w:ilvl w:val="0"/>
          <w:numId w:val="23"/>
        </w:numPr>
        <w:spacing w:line="240" w:lineRule="atLeast"/>
        <w:ind w:left="284" w:hanging="284"/>
        <w:rPr>
          <w:lang w:val="en-US"/>
        </w:rPr>
      </w:pPr>
      <w:r w:rsidRPr="00F36575">
        <w:rPr>
          <w:lang w:val="en-US"/>
        </w:rPr>
        <w:t xml:space="preserve">Dalam upaya meningkatkan hasil </w:t>
      </w:r>
      <w:r w:rsidRPr="009A7550">
        <w:t>kapasitas aerobik pemain sepakbola</w:t>
      </w:r>
      <w:r w:rsidRPr="00F36575">
        <w:rPr>
          <w:lang w:val="en-US"/>
        </w:rPr>
        <w:t xml:space="preserve">, </w:t>
      </w:r>
      <w:r w:rsidRPr="009A7550">
        <w:t>pemain sepakbola</w:t>
      </w:r>
      <w:r w:rsidRPr="00F36575">
        <w:rPr>
          <w:lang w:val="en-US"/>
        </w:rPr>
        <w:t xml:space="preserve"> yang memiliki </w:t>
      </w:r>
      <w:r w:rsidRPr="009A7550">
        <w:t>kelincahan</w:t>
      </w:r>
      <w:r w:rsidRPr="00F36575">
        <w:rPr>
          <w:lang w:val="en-US"/>
        </w:rPr>
        <w:t xml:space="preserve"> rendah akan lebih tepat dan efektif bila dilatih dengan </w:t>
      </w:r>
      <w:r w:rsidRPr="009A7550">
        <w:t>pendekatan latihan teknik</w:t>
      </w:r>
      <w:r w:rsidRPr="00F36575">
        <w:rPr>
          <w:lang w:val="en-US"/>
        </w:rPr>
        <w:t>.</w:t>
      </w:r>
    </w:p>
    <w:p w:rsidR="00F36575" w:rsidRDefault="009A7550" w:rsidP="00F36575">
      <w:pPr>
        <w:pStyle w:val="E-JOURNALAbstractBody"/>
        <w:numPr>
          <w:ilvl w:val="0"/>
          <w:numId w:val="23"/>
        </w:numPr>
        <w:spacing w:line="240" w:lineRule="atLeast"/>
        <w:ind w:left="284" w:hanging="284"/>
        <w:rPr>
          <w:lang w:val="en-US"/>
        </w:rPr>
      </w:pPr>
      <w:r w:rsidRPr="009A7550">
        <w:t>Pendekatan latihan taktik</w:t>
      </w:r>
      <w:r w:rsidRPr="00F36575">
        <w:rPr>
          <w:lang w:val="en-US"/>
        </w:rPr>
        <w:t xml:space="preserve"> akan lebih tepat jika diberikan kepada </w:t>
      </w:r>
      <w:r w:rsidRPr="009A7550">
        <w:t>pemain</w:t>
      </w:r>
      <w:r w:rsidRPr="00F36575">
        <w:rPr>
          <w:lang w:val="en-US"/>
        </w:rPr>
        <w:t xml:space="preserve"> yang memiliki </w:t>
      </w:r>
      <w:r w:rsidRPr="009A7550">
        <w:t>kelincahan</w:t>
      </w:r>
      <w:r w:rsidRPr="00F36575">
        <w:rPr>
          <w:lang w:val="en-US"/>
        </w:rPr>
        <w:t xml:space="preserve"> tinggi dalam upaya meningkatkan k</w:t>
      </w:r>
      <w:r w:rsidRPr="009A7550">
        <w:t>apasitas aerobik pemain</w:t>
      </w:r>
      <w:r w:rsidRPr="00F36575">
        <w:rPr>
          <w:lang w:val="en-US"/>
        </w:rPr>
        <w:t xml:space="preserve"> </w:t>
      </w:r>
      <w:r w:rsidRPr="009A7550">
        <w:t>sepak</w:t>
      </w:r>
      <w:r w:rsidRPr="00F36575">
        <w:rPr>
          <w:lang w:val="en-US"/>
        </w:rPr>
        <w:t>bola.</w:t>
      </w:r>
    </w:p>
    <w:p w:rsidR="009A7550" w:rsidRPr="00F36575" w:rsidRDefault="009A7550" w:rsidP="00F36575">
      <w:pPr>
        <w:pStyle w:val="E-JOURNALAbstractBody"/>
        <w:numPr>
          <w:ilvl w:val="0"/>
          <w:numId w:val="23"/>
        </w:numPr>
        <w:spacing w:line="240" w:lineRule="atLeast"/>
        <w:ind w:left="284" w:hanging="284"/>
        <w:rPr>
          <w:lang w:val="en-US"/>
        </w:rPr>
      </w:pPr>
      <w:r w:rsidRPr="00F36575">
        <w:rPr>
          <w:lang w:val="en-US"/>
        </w:rPr>
        <w:t xml:space="preserve">Pelatih atau pembina olahraga disarankan merancang program </w:t>
      </w:r>
      <w:r w:rsidRPr="009A7550">
        <w:t>pendekatan latihan teknik</w:t>
      </w:r>
      <w:r w:rsidRPr="00F36575">
        <w:rPr>
          <w:lang w:val="en-US"/>
        </w:rPr>
        <w:t xml:space="preserve"> dan </w:t>
      </w:r>
      <w:r w:rsidRPr="009A7550">
        <w:t>pendekatan latihan taktik</w:t>
      </w:r>
      <w:r w:rsidRPr="00F36575">
        <w:rPr>
          <w:lang w:val="en-US"/>
        </w:rPr>
        <w:t xml:space="preserve"> yang tepat dan terencana sesuai dengan </w:t>
      </w:r>
      <w:r w:rsidRPr="009A7550">
        <w:t>karakteristik</w:t>
      </w:r>
      <w:r w:rsidRPr="00F36575">
        <w:rPr>
          <w:lang w:val="en-US"/>
        </w:rPr>
        <w:t xml:space="preserve"> masing-masing</w:t>
      </w:r>
      <w:r w:rsidRPr="009A7550">
        <w:t xml:space="preserve"> pemain</w:t>
      </w:r>
      <w:r w:rsidRPr="00F36575">
        <w:rPr>
          <w:lang w:val="en-US"/>
        </w:rPr>
        <w:t xml:space="preserve">, </w:t>
      </w:r>
      <w:r w:rsidRPr="00F36575">
        <w:rPr>
          <w:lang w:val="en-US"/>
        </w:rPr>
        <w:lastRenderedPageBreak/>
        <w:t xml:space="preserve">mengingat </w:t>
      </w:r>
      <w:r w:rsidRPr="009A7550">
        <w:t>kapasitas aerobik pemain</w:t>
      </w:r>
      <w:r w:rsidRPr="00F36575">
        <w:rPr>
          <w:lang w:val="en-US"/>
        </w:rPr>
        <w:t xml:space="preserve"> </w:t>
      </w:r>
      <w:r w:rsidRPr="009A7550">
        <w:t>sepak</w:t>
      </w:r>
      <w:r w:rsidRPr="00F36575">
        <w:rPr>
          <w:lang w:val="en-US"/>
        </w:rPr>
        <w:t xml:space="preserve">bola </w:t>
      </w:r>
      <w:r w:rsidRPr="009A7550">
        <w:t>bermacam-macam tingkatan</w:t>
      </w:r>
      <w:r w:rsidRPr="00F36575">
        <w:rPr>
          <w:lang w:val="en-US"/>
        </w:rPr>
        <w:t>.</w:t>
      </w:r>
    </w:p>
    <w:p w:rsidR="00744BB4" w:rsidRPr="00744BB4" w:rsidRDefault="00744BB4" w:rsidP="00744BB4">
      <w:pPr>
        <w:pStyle w:val="E-JOURNALAbstractBody"/>
        <w:spacing w:line="240" w:lineRule="atLeast"/>
        <w:rPr>
          <w:lang w:val="en-US"/>
        </w:rPr>
      </w:pPr>
    </w:p>
    <w:p w:rsidR="002E3820" w:rsidRPr="00F56D09" w:rsidRDefault="002004CC" w:rsidP="00777D58">
      <w:pPr>
        <w:pStyle w:val="E-JOURNALHeading1"/>
        <w:spacing w:line="240" w:lineRule="atLeast"/>
      </w:pPr>
      <w:r>
        <w:rPr>
          <w:lang w:val="id-ID"/>
        </w:rPr>
        <w:t>DAFTAR PUSTAKA</w:t>
      </w:r>
    </w:p>
    <w:p w:rsidR="00B55C6A" w:rsidRPr="00C77861" w:rsidRDefault="00B55C6A" w:rsidP="00B55C6A">
      <w:pPr>
        <w:spacing w:after="120"/>
        <w:ind w:left="851" w:hanging="851"/>
        <w:rPr>
          <w:i/>
        </w:rPr>
      </w:pPr>
      <w:r w:rsidRPr="00C77861">
        <w:rPr>
          <w:bCs/>
        </w:rPr>
        <w:t xml:space="preserve">Ashour, I.Z., &amp; Abod, S.A. (2015). The effect of using the random variable method in developing some motor &amp; skill abilities for junior football players. </w:t>
      </w:r>
      <w:r w:rsidRPr="00C77861">
        <w:rPr>
          <w:bCs/>
          <w:i/>
        </w:rPr>
        <w:t>The Swedia Journal of Scientific Research</w:t>
      </w:r>
      <w:r w:rsidRPr="00C77861">
        <w:rPr>
          <w:bCs/>
        </w:rPr>
        <w:t>, 2 (9). 61-66.</w:t>
      </w:r>
    </w:p>
    <w:p w:rsidR="00B55C6A" w:rsidRPr="00C77861" w:rsidRDefault="00B55C6A" w:rsidP="00B55C6A">
      <w:pPr>
        <w:spacing w:after="120"/>
        <w:ind w:left="851" w:hanging="851"/>
      </w:pPr>
      <w:r w:rsidRPr="00C77861">
        <w:t>Australian Soccer Federation. (2007).</w:t>
      </w:r>
      <w:r w:rsidRPr="00C77861">
        <w:rPr>
          <w:b/>
          <w:i/>
        </w:rPr>
        <w:t xml:space="preserve"> </w:t>
      </w:r>
      <w:r w:rsidRPr="00C77861">
        <w:rPr>
          <w:i/>
        </w:rPr>
        <w:t>Coach’s manual</w:t>
      </w:r>
      <w:r w:rsidRPr="00C77861">
        <w:t>. Melbourne: The Broken Hill Proprietary Company Ltd.</w:t>
      </w:r>
    </w:p>
    <w:p w:rsidR="00B55C6A" w:rsidRPr="00A15946" w:rsidRDefault="00B55C6A" w:rsidP="00B55C6A">
      <w:pPr>
        <w:spacing w:after="120"/>
        <w:ind w:left="851" w:hanging="851"/>
      </w:pPr>
      <w:r w:rsidRPr="00A15946">
        <w:t xml:space="preserve">Avry, Y., Bernet, M., Corneal, A. Et al. (2009). </w:t>
      </w:r>
      <w:r w:rsidRPr="00A15946">
        <w:rPr>
          <w:i/>
        </w:rPr>
        <w:t>Grassroots.</w:t>
      </w:r>
      <w:r w:rsidRPr="00A15946">
        <w:t xml:space="preserve"> Zurich: FIFA.</w:t>
      </w:r>
    </w:p>
    <w:p w:rsidR="00B55C6A" w:rsidRPr="00C77861" w:rsidRDefault="00B55C6A" w:rsidP="00B55C6A">
      <w:pPr>
        <w:spacing w:after="120"/>
        <w:ind w:left="851" w:hanging="851"/>
      </w:pPr>
      <w:r w:rsidRPr="00C77861">
        <w:t xml:space="preserve">Bate, D. (1996). Soccer skills practice. </w:t>
      </w:r>
      <w:r w:rsidRPr="00C77861">
        <w:rPr>
          <w:i/>
        </w:rPr>
        <w:t>Science and soccer</w:t>
      </w:r>
      <w:r w:rsidRPr="00C77861">
        <w:t>, 41-227.</w:t>
      </w:r>
    </w:p>
    <w:p w:rsidR="00B55C6A" w:rsidRPr="00131E99" w:rsidRDefault="00B55C6A" w:rsidP="00B55C6A">
      <w:pPr>
        <w:spacing w:after="120"/>
        <w:ind w:left="851" w:hanging="851"/>
      </w:pPr>
      <w:r w:rsidRPr="00131E99">
        <w:t xml:space="preserve">Birch, K., MacLaren, D., &amp; George, K. (2005). </w:t>
      </w:r>
      <w:r w:rsidRPr="00131E99">
        <w:rPr>
          <w:i/>
          <w:iCs/>
        </w:rPr>
        <w:t>Sport &amp; exercise physiology</w:t>
      </w:r>
      <w:r w:rsidRPr="00131E99">
        <w:t>. New York: Taylor &amp; Francis Group.</w:t>
      </w:r>
    </w:p>
    <w:p w:rsidR="00B55C6A" w:rsidRPr="00131E99" w:rsidRDefault="00B55C6A" w:rsidP="00B55C6A">
      <w:pPr>
        <w:spacing w:after="120"/>
        <w:ind w:left="851" w:hanging="851"/>
      </w:pPr>
      <w:r w:rsidRPr="00131E99">
        <w:t xml:space="preserve">Blumenstein, B., Bar-Eli, M., &amp; Tenenbaum, G. (2002). </w:t>
      </w:r>
      <w:r w:rsidRPr="00131E99">
        <w:rPr>
          <w:i/>
        </w:rPr>
        <w:t>Brain and body in sport and exercise</w:t>
      </w:r>
      <w:r w:rsidRPr="00131E99">
        <w:t>. Chicester: John Wiley &amp; Sons. Ltd.</w:t>
      </w:r>
    </w:p>
    <w:p w:rsidR="00B55C6A" w:rsidRPr="00131E99" w:rsidRDefault="00B55C6A" w:rsidP="00B55C6A">
      <w:pPr>
        <w:spacing w:after="120"/>
        <w:ind w:left="851" w:hanging="851"/>
      </w:pPr>
      <w:r w:rsidRPr="00131E99">
        <w:t xml:space="preserve">Bompa, T.O., &amp; Buzzichelli, C. (2015). </w:t>
      </w:r>
      <w:r w:rsidRPr="00131E99">
        <w:rPr>
          <w:i/>
        </w:rPr>
        <w:t>Periodization training for sports (3</w:t>
      </w:r>
      <w:r w:rsidRPr="00131E99">
        <w:rPr>
          <w:i/>
          <w:vertAlign w:val="superscript"/>
        </w:rPr>
        <w:t>rd</w:t>
      </w:r>
      <w:r w:rsidRPr="00131E99">
        <w:rPr>
          <w:i/>
        </w:rPr>
        <w:t xml:space="preserve"> ed.)</w:t>
      </w:r>
      <w:r w:rsidRPr="00131E99">
        <w:t xml:space="preserve">. Champaign: Human Kinetics. </w:t>
      </w:r>
    </w:p>
    <w:p w:rsidR="00B55C6A" w:rsidRPr="00131E99" w:rsidRDefault="00B55C6A" w:rsidP="00B55C6A">
      <w:pPr>
        <w:spacing w:after="120"/>
        <w:ind w:left="851" w:hanging="851"/>
      </w:pPr>
      <w:r w:rsidRPr="00131E99">
        <w:t xml:space="preserve">Bompa, T.O., &amp; Haff, G. (2009). </w:t>
      </w:r>
      <w:r w:rsidRPr="00131E99">
        <w:rPr>
          <w:i/>
        </w:rPr>
        <w:t>Periodization theory and methodology of training (5</w:t>
      </w:r>
      <w:r w:rsidRPr="00131E99">
        <w:rPr>
          <w:i/>
          <w:vertAlign w:val="superscript"/>
        </w:rPr>
        <w:t>th</w:t>
      </w:r>
      <w:r w:rsidRPr="00131E99">
        <w:rPr>
          <w:i/>
        </w:rPr>
        <w:t xml:space="preserve"> ed.)</w:t>
      </w:r>
      <w:r w:rsidRPr="00131E99">
        <w:t xml:space="preserve">. Champaign: Human Kinetics. </w:t>
      </w:r>
    </w:p>
    <w:p w:rsidR="00B55C6A" w:rsidRDefault="00B55C6A" w:rsidP="00B55C6A">
      <w:pPr>
        <w:spacing w:after="120"/>
        <w:ind w:left="851" w:hanging="851"/>
      </w:pPr>
      <w:r>
        <w:t xml:space="preserve">Brianmac, D. (2018). Bleep test for VO2Max. Diakses dari </w:t>
      </w:r>
      <w:hyperlink r:id="rId13" w:history="1">
        <w:r w:rsidRPr="00285B55">
          <w:rPr>
            <w:rStyle w:val="Hyperlink"/>
          </w:rPr>
          <w:t>https://www.brianmac.co.uk/beep.htm</w:t>
        </w:r>
      </w:hyperlink>
      <w:r>
        <w:t xml:space="preserve"> pada tanggal 21 Desember 2018 jam 13.02 WIB.</w:t>
      </w:r>
    </w:p>
    <w:p w:rsidR="00B55C6A" w:rsidRPr="00976990" w:rsidRDefault="00B55C6A" w:rsidP="00B55C6A">
      <w:pPr>
        <w:spacing w:after="120"/>
        <w:ind w:left="851" w:hanging="851"/>
      </w:pPr>
      <w:r w:rsidRPr="00976990">
        <w:t xml:space="preserve">Brink, M., Nederhof, E., Visscher, C. et al. (2010). Monitoring load, recovery and performance in young elite soccer players. </w:t>
      </w:r>
      <w:r w:rsidRPr="00976990">
        <w:rPr>
          <w:i/>
        </w:rPr>
        <w:t>Journal of Strength and Conditioning Research</w:t>
      </w:r>
      <w:r w:rsidRPr="00976990">
        <w:t>. NCSA.</w:t>
      </w:r>
    </w:p>
    <w:p w:rsidR="00B55C6A" w:rsidRPr="00C77861" w:rsidRDefault="00B55C6A" w:rsidP="00B55C6A">
      <w:pPr>
        <w:spacing w:after="120"/>
        <w:ind w:left="851" w:hanging="851"/>
      </w:pPr>
      <w:r w:rsidRPr="00C77861">
        <w:t xml:space="preserve">Brown, L.E. &amp; Ferrigno, V.A. (2005). </w:t>
      </w:r>
      <w:r w:rsidRPr="00C77861">
        <w:rPr>
          <w:i/>
        </w:rPr>
        <w:t>Training for speed kelincahan and quickness</w:t>
      </w:r>
      <w:r w:rsidRPr="00C77861">
        <w:t>. Champaign: Human Kinetics.</w:t>
      </w:r>
    </w:p>
    <w:p w:rsidR="00B55C6A" w:rsidRPr="00C77861" w:rsidRDefault="00B55C6A" w:rsidP="00B55C6A">
      <w:pPr>
        <w:spacing w:after="120"/>
        <w:ind w:left="851" w:hanging="851"/>
      </w:pPr>
      <w:r w:rsidRPr="00C77861">
        <w:t xml:space="preserve">Budi Dermawan. (2012). </w:t>
      </w:r>
      <w:r w:rsidRPr="00C77861">
        <w:rPr>
          <w:i/>
        </w:rPr>
        <w:t xml:space="preserve">Pengaruh olahraga tradisional dan kelincahan terhadap tingkat kesegaran jasmani siswa sekolah dasar kelas atas. </w:t>
      </w:r>
      <w:r w:rsidRPr="00C77861">
        <w:t xml:space="preserve">Tesis magister, tidak diterbitkan, </w:t>
      </w:r>
      <w:r w:rsidRPr="00C77861">
        <w:lastRenderedPageBreak/>
        <w:t>Universitas Negeri Yogyakarta, Yogyakarta.</w:t>
      </w:r>
    </w:p>
    <w:p w:rsidR="00B55C6A" w:rsidRPr="00131E99" w:rsidRDefault="00B55C6A" w:rsidP="00B55C6A">
      <w:pPr>
        <w:spacing w:after="120"/>
        <w:ind w:left="851" w:hanging="851"/>
      </w:pPr>
      <w:r w:rsidRPr="00131E99">
        <w:t xml:space="preserve">Cassidy, T., Jones, R., &amp; Potrac, P. (2009). </w:t>
      </w:r>
      <w:r w:rsidRPr="00131E99">
        <w:rPr>
          <w:i/>
        </w:rPr>
        <w:t>Understanding sports coaching</w:t>
      </w:r>
      <w:r w:rsidRPr="00131E99">
        <w:t>. New York: Routledge.</w:t>
      </w:r>
    </w:p>
    <w:p w:rsidR="00B55C6A" w:rsidRPr="00A15946" w:rsidRDefault="00B55C6A" w:rsidP="00B55C6A">
      <w:pPr>
        <w:spacing w:after="120"/>
        <w:ind w:left="851" w:hanging="851"/>
      </w:pPr>
      <w:r w:rsidRPr="00A15946">
        <w:t xml:space="preserve">Clemente, F.M., Lourenco, F.M., &amp; Mendes, R.S. (2014). Developing aerobic and anaerobic fitness using small-sided soccer games: methodological proposals. </w:t>
      </w:r>
      <w:r w:rsidRPr="00A15946">
        <w:rPr>
          <w:i/>
        </w:rPr>
        <w:t>National Strength and Conditioning Association</w:t>
      </w:r>
      <w:r w:rsidRPr="00A15946">
        <w:t>, 76, 86.</w:t>
      </w:r>
    </w:p>
    <w:p w:rsidR="00B55C6A" w:rsidRPr="009B0504" w:rsidRDefault="00B55C6A" w:rsidP="00B55C6A">
      <w:pPr>
        <w:spacing w:after="120"/>
        <w:ind w:left="851" w:hanging="851"/>
      </w:pPr>
      <w:r w:rsidRPr="009B0504">
        <w:t>Davids, K., Araujo, D., Correia, V., et al. (2013). How small-sided games enchance acquisition of movement and decision-making skills. Exerciseand Sport Sciences Reviews. 41(3), 154-161.</w:t>
      </w:r>
    </w:p>
    <w:p w:rsidR="00B55C6A" w:rsidRPr="00976990" w:rsidRDefault="00B55C6A" w:rsidP="00B55C6A">
      <w:pPr>
        <w:spacing w:after="120"/>
        <w:ind w:left="851" w:hanging="851"/>
      </w:pPr>
      <w:r w:rsidRPr="00976990">
        <w:t xml:space="preserve">Davids, K., Kingsbury, D., Bennett, S.,et al. (2001). Information-movement coupling: Implications for organization of research and practice during acquisition of self-paced extrinsic timing skills. </w:t>
      </w:r>
      <w:r w:rsidRPr="00976990">
        <w:rPr>
          <w:i/>
        </w:rPr>
        <w:t>Journal of Sports Science</w:t>
      </w:r>
      <w:r w:rsidRPr="00976990">
        <w:t>. 19,(2), 117-127.</w:t>
      </w:r>
    </w:p>
    <w:p w:rsidR="00B55C6A" w:rsidRPr="00976990" w:rsidRDefault="00B55C6A" w:rsidP="00B55C6A">
      <w:pPr>
        <w:spacing w:after="120"/>
        <w:ind w:left="851" w:hanging="851"/>
      </w:pPr>
      <w:r w:rsidRPr="00976990">
        <w:t xml:space="preserve">Davies, P. (2010). </w:t>
      </w:r>
      <w:r w:rsidRPr="00976990">
        <w:rPr>
          <w:i/>
        </w:rPr>
        <w:t>Over 150 conditioning exercises for soccer players</w:t>
      </w:r>
      <w:r w:rsidRPr="00976990">
        <w:t>. Soccer Exercise Library: Sporting Excellence Ltd.</w:t>
      </w:r>
    </w:p>
    <w:p w:rsidR="00B55C6A" w:rsidRPr="00C77861" w:rsidRDefault="00B55C6A" w:rsidP="00B55C6A">
      <w:pPr>
        <w:spacing w:after="120"/>
        <w:ind w:left="851" w:hanging="851"/>
      </w:pPr>
      <w:r w:rsidRPr="00C77861">
        <w:t xml:space="preserve">Dawes, J. &amp; Roozen, M. (2012). </w:t>
      </w:r>
      <w:r w:rsidRPr="00C77861">
        <w:rPr>
          <w:i/>
        </w:rPr>
        <w:t>Developing kelincahan and quickness</w:t>
      </w:r>
      <w:r w:rsidRPr="00C77861">
        <w:t>. Champaign. Human Kinetics.</w:t>
      </w:r>
    </w:p>
    <w:p w:rsidR="00B55C6A" w:rsidRPr="00131E99" w:rsidRDefault="00B55C6A" w:rsidP="00B55C6A">
      <w:pPr>
        <w:spacing w:after="120"/>
        <w:ind w:left="851" w:hanging="851"/>
      </w:pPr>
      <w:r w:rsidRPr="00131E99">
        <w:t xml:space="preserve">Drake, J. (2009). </w:t>
      </w:r>
      <w:r w:rsidRPr="00131E99">
        <w:rPr>
          <w:i/>
        </w:rPr>
        <w:t>Planning for children’s play and learning</w:t>
      </w:r>
      <w:r w:rsidRPr="00131E99">
        <w:t>. New York: Routledge Taylor &amp; Francis Group.</w:t>
      </w:r>
    </w:p>
    <w:p w:rsidR="00B55C6A" w:rsidRPr="00C77861" w:rsidRDefault="00B55C6A" w:rsidP="00B55C6A">
      <w:pPr>
        <w:spacing w:after="120"/>
        <w:ind w:left="851" w:hanging="851"/>
      </w:pPr>
      <w:r w:rsidRPr="00C77861">
        <w:t xml:space="preserve">Desmita. (2009). </w:t>
      </w:r>
      <w:r w:rsidRPr="00C77861">
        <w:rPr>
          <w:i/>
        </w:rPr>
        <w:t xml:space="preserve">Psikologi Perkembangan peserta didik. </w:t>
      </w:r>
      <w:r w:rsidRPr="00C77861">
        <w:t>Bandung: PT Remaja Rosdakarya.</w:t>
      </w:r>
    </w:p>
    <w:p w:rsidR="00B55C6A" w:rsidRPr="000A3FE3" w:rsidRDefault="00B55C6A" w:rsidP="00B55C6A">
      <w:pPr>
        <w:spacing w:after="120"/>
        <w:ind w:left="851" w:hanging="851"/>
      </w:pPr>
      <w:r w:rsidRPr="000A3FE3">
        <w:t>Djemari Mardapi. (2012).</w:t>
      </w:r>
      <w:r w:rsidRPr="000A3FE3">
        <w:rPr>
          <w:i/>
        </w:rPr>
        <w:t xml:space="preserve"> Pengukuran penilaian dan evaluasi pendidikan.</w:t>
      </w:r>
      <w:r w:rsidRPr="000A3FE3">
        <w:t xml:space="preserve"> Yogyakarta: Nuha Medika.</w:t>
      </w:r>
    </w:p>
    <w:p w:rsidR="00B55C6A" w:rsidRDefault="00B55C6A" w:rsidP="00B55C6A">
      <w:pPr>
        <w:spacing w:after="120"/>
        <w:ind w:left="851" w:hanging="851"/>
      </w:pPr>
      <w:r w:rsidRPr="00384BF9">
        <w:t xml:space="preserve">Djoko Pekik Irianto. (2000). </w:t>
      </w:r>
      <w:r>
        <w:rPr>
          <w:i/>
        </w:rPr>
        <w:t>P</w:t>
      </w:r>
      <w:r w:rsidRPr="00384BF9">
        <w:rPr>
          <w:i/>
        </w:rPr>
        <w:t>edoman praktis berolahraga untuk kebugaran dan kesehatan</w:t>
      </w:r>
      <w:r w:rsidRPr="00384BF9">
        <w:t>. Yogyakarta: Andi Offset.</w:t>
      </w:r>
    </w:p>
    <w:p w:rsidR="00B55C6A" w:rsidRDefault="00B55C6A" w:rsidP="00B55C6A">
      <w:pPr>
        <w:spacing w:after="120"/>
        <w:ind w:left="851" w:hanging="851"/>
      </w:pPr>
      <w:r>
        <w:t>____________</w:t>
      </w:r>
      <w:r w:rsidRPr="00131E99">
        <w:t xml:space="preserve">. (2002). </w:t>
      </w:r>
      <w:r w:rsidRPr="00131E99">
        <w:rPr>
          <w:i/>
        </w:rPr>
        <w:t>Dasar kepelatihan olahraga</w:t>
      </w:r>
      <w:r w:rsidRPr="00131E99">
        <w:t>. Yogyakarta: Fakultas Ilmu Keolahragaan Universitas Negeri Yogyakarta.</w:t>
      </w:r>
    </w:p>
    <w:p w:rsidR="00B55C6A" w:rsidRPr="00131E99" w:rsidRDefault="00B55C6A" w:rsidP="00B55C6A">
      <w:pPr>
        <w:spacing w:after="120"/>
        <w:ind w:left="851" w:hanging="851"/>
      </w:pPr>
      <w:r w:rsidRPr="00A15946">
        <w:lastRenderedPageBreak/>
        <w:t xml:space="preserve">Engkos </w:t>
      </w:r>
      <w:r>
        <w:t>Kokasih</w:t>
      </w:r>
      <w:r w:rsidRPr="00A15946">
        <w:t xml:space="preserve">. </w:t>
      </w:r>
      <w:r>
        <w:t>(</w:t>
      </w:r>
      <w:r w:rsidRPr="00A15946">
        <w:t>1985</w:t>
      </w:r>
      <w:r>
        <w:t>)</w:t>
      </w:r>
      <w:r w:rsidRPr="00A15946">
        <w:t xml:space="preserve">. </w:t>
      </w:r>
      <w:r w:rsidRPr="00A15946">
        <w:rPr>
          <w:i/>
        </w:rPr>
        <w:t>Olahraga: teknik &amp; program latihan</w:t>
      </w:r>
      <w:r w:rsidRPr="00A15946">
        <w:t>. Jakarta: Akademika Presindo.</w:t>
      </w:r>
    </w:p>
    <w:p w:rsidR="00B55C6A" w:rsidRPr="00976990" w:rsidRDefault="00B55C6A" w:rsidP="00B55C6A">
      <w:pPr>
        <w:spacing w:after="120"/>
        <w:ind w:left="851" w:hanging="851"/>
      </w:pPr>
      <w:r w:rsidRPr="00976990">
        <w:t xml:space="preserve">Farrow, D., Baker, J., &amp; MacMohan, C. (2007). </w:t>
      </w:r>
      <w:r w:rsidRPr="00976990">
        <w:rPr>
          <w:i/>
        </w:rPr>
        <w:t xml:space="preserve">Developing sports expertise (research and coaches put theory into practice). </w:t>
      </w:r>
      <w:r w:rsidRPr="00976990">
        <w:t>New York: Routledge.</w:t>
      </w:r>
    </w:p>
    <w:p w:rsidR="00B55C6A" w:rsidRPr="00C77861" w:rsidRDefault="00B55C6A" w:rsidP="00B55C6A">
      <w:pPr>
        <w:spacing w:after="120"/>
        <w:ind w:left="851" w:hanging="851"/>
      </w:pPr>
      <w:r w:rsidRPr="00C77861">
        <w:rPr>
          <w:lang w:val="sv-SE"/>
        </w:rPr>
        <w:t>FIFA</w:t>
      </w:r>
      <w:r w:rsidRPr="00C77861">
        <w:t>.</w:t>
      </w:r>
      <w:r w:rsidRPr="00C77861">
        <w:rPr>
          <w:lang w:val="sv-SE"/>
        </w:rPr>
        <w:t xml:space="preserve"> (2009</w:t>
      </w:r>
      <w:r w:rsidRPr="00C77861">
        <w:t xml:space="preserve">). </w:t>
      </w:r>
      <w:r w:rsidRPr="00C77861">
        <w:rPr>
          <w:i/>
        </w:rPr>
        <w:t>Laws of the game</w:t>
      </w:r>
      <w:r w:rsidRPr="00C77861">
        <w:t xml:space="preserve"> </w:t>
      </w:r>
      <w:r w:rsidRPr="00C77861">
        <w:rPr>
          <w:i/>
        </w:rPr>
        <w:t>Peraturan Permainan 2009/2010</w:t>
      </w:r>
      <w:r w:rsidRPr="00C77861">
        <w:t xml:space="preserve"> (Muhammad Zein. Terjemahan). Zurich: FIFA. (Buku asli diterbitkan tahun 2008).</w:t>
      </w:r>
    </w:p>
    <w:p w:rsidR="00B55C6A" w:rsidRDefault="00B55C6A" w:rsidP="00B55C6A">
      <w:pPr>
        <w:spacing w:after="120"/>
        <w:ind w:left="851" w:hanging="851"/>
      </w:pPr>
      <w:r w:rsidRPr="00384BF9">
        <w:t>Fox E</w:t>
      </w:r>
      <w:r>
        <w:t>.</w:t>
      </w:r>
      <w:r w:rsidRPr="00384BF9">
        <w:t>L</w:t>
      </w:r>
      <w:r>
        <w:t xml:space="preserve">., Bowel R.W, &amp; </w:t>
      </w:r>
      <w:r w:rsidRPr="00384BF9">
        <w:t xml:space="preserve">Roscoe D. (1988). </w:t>
      </w:r>
      <w:r w:rsidRPr="00384BF9">
        <w:rPr>
          <w:i/>
        </w:rPr>
        <w:t xml:space="preserve">The </w:t>
      </w:r>
      <w:r>
        <w:rPr>
          <w:i/>
        </w:rPr>
        <w:t>p</w:t>
      </w:r>
      <w:r w:rsidRPr="00384BF9">
        <w:rPr>
          <w:i/>
        </w:rPr>
        <w:t>hsyiological basis of phisycal education and athletics</w:t>
      </w:r>
      <w:r w:rsidRPr="00384BF9">
        <w:t xml:space="preserve">. USA: WB SoundersCompany. </w:t>
      </w:r>
    </w:p>
    <w:p w:rsidR="00B55C6A" w:rsidRPr="000701A3" w:rsidRDefault="00B55C6A" w:rsidP="00B55C6A">
      <w:pPr>
        <w:spacing w:after="120"/>
        <w:ind w:left="851" w:hanging="851"/>
      </w:pPr>
      <w:r w:rsidRPr="000701A3">
        <w:t xml:space="preserve">Gifford, C. (2002). </w:t>
      </w:r>
      <w:r w:rsidRPr="000701A3">
        <w:rPr>
          <w:i/>
        </w:rPr>
        <w:t>Sepakbola (panduan lengkap untuk permainan yang indah)</w:t>
      </w:r>
      <w:r w:rsidRPr="000701A3">
        <w:t>. Jakarta: Erlangga.</w:t>
      </w:r>
    </w:p>
    <w:p w:rsidR="00B55C6A" w:rsidRPr="00131E99" w:rsidRDefault="00B55C6A" w:rsidP="00B55C6A">
      <w:pPr>
        <w:spacing w:after="120"/>
        <w:ind w:left="851" w:hanging="851"/>
      </w:pPr>
      <w:r w:rsidRPr="00131E99">
        <w:t xml:space="preserve">Goodman, T., &amp; Snow, S. (2004). Coaching education department. </w:t>
      </w:r>
      <w:r w:rsidRPr="00131E99">
        <w:rPr>
          <w:i/>
        </w:rPr>
        <w:t>Taktik training manual</w:t>
      </w:r>
      <w:r w:rsidRPr="00131E99">
        <w:t xml:space="preserve">. Diambil pada tanggal 27 November 2015, dari </w:t>
      </w:r>
      <w:hyperlink r:id="rId14" w:history="1">
        <w:r w:rsidRPr="00131E99">
          <w:rPr>
            <w:rStyle w:val="Hyperlink"/>
          </w:rPr>
          <w:t>http://www.usyouthsoccer.org/scripts/runisa.dll?m2.66188:gp:595320:72071+archive/Display+E+103+72650</w:t>
        </w:r>
      </w:hyperlink>
    </w:p>
    <w:p w:rsidR="00B55C6A" w:rsidRPr="00131E99" w:rsidRDefault="00B55C6A" w:rsidP="00B55C6A">
      <w:pPr>
        <w:spacing w:after="120"/>
        <w:ind w:left="851" w:hanging="851"/>
      </w:pPr>
      <w:r w:rsidRPr="00131E99">
        <w:t xml:space="preserve">Gordon, D. (2009). </w:t>
      </w:r>
      <w:r w:rsidRPr="00131E99">
        <w:rPr>
          <w:i/>
        </w:rPr>
        <w:t>Coaching science</w:t>
      </w:r>
      <w:r w:rsidRPr="00131E99">
        <w:t>. Southernhay East: Learning Matters Ltd.</w:t>
      </w:r>
    </w:p>
    <w:p w:rsidR="00B55C6A" w:rsidRPr="00A15946" w:rsidRDefault="00B55C6A" w:rsidP="00B55C6A">
      <w:pPr>
        <w:spacing w:after="120"/>
        <w:ind w:left="851" w:hanging="851"/>
      </w:pPr>
      <w:r w:rsidRPr="00A15946">
        <w:rPr>
          <w:lang w:val="es-MX"/>
        </w:rPr>
        <w:t xml:space="preserve">Guntur Utomo. </w:t>
      </w:r>
      <w:r w:rsidRPr="00A15946">
        <w:t>(2004). Mengelola organisasi small-sided games</w:t>
      </w:r>
      <w:r w:rsidRPr="00A15946">
        <w:rPr>
          <w:i/>
        </w:rPr>
        <w:t>.</w:t>
      </w:r>
      <w:r w:rsidRPr="00A15946">
        <w:t xml:space="preserve"> </w:t>
      </w:r>
      <w:r w:rsidRPr="00A15946">
        <w:rPr>
          <w:i/>
        </w:rPr>
        <w:t>Kick Off: Referensi Sepakbola Indonesia</w:t>
      </w:r>
      <w:r w:rsidRPr="00A15946">
        <w:t>. (April 2004). Halaman 10-14.</w:t>
      </w:r>
    </w:p>
    <w:p w:rsidR="00B55C6A" w:rsidRPr="00131E99" w:rsidRDefault="00B55C6A" w:rsidP="00B55C6A">
      <w:pPr>
        <w:spacing w:after="120"/>
        <w:ind w:left="851" w:hanging="851"/>
      </w:pPr>
      <w:r w:rsidRPr="00131E99">
        <w:t xml:space="preserve">Guyton, A. C. </w:t>
      </w:r>
      <w:r>
        <w:t>(</w:t>
      </w:r>
      <w:r w:rsidRPr="00131E99">
        <w:t>1983</w:t>
      </w:r>
      <w:r>
        <w:t>)</w:t>
      </w:r>
      <w:r w:rsidRPr="00131E99">
        <w:t xml:space="preserve">. </w:t>
      </w:r>
      <w:r>
        <w:rPr>
          <w:i/>
        </w:rPr>
        <w:t>F</w:t>
      </w:r>
      <w:r w:rsidRPr="00131E99">
        <w:rPr>
          <w:i/>
        </w:rPr>
        <w:t>isiologi manusia dan mekanismenya terhadap penyakit</w:t>
      </w:r>
      <w:r w:rsidRPr="00131E99">
        <w:t>. Jakarta: EGC</w:t>
      </w:r>
    </w:p>
    <w:p w:rsidR="00B55C6A" w:rsidRPr="00976990" w:rsidRDefault="00B55C6A" w:rsidP="00B55C6A">
      <w:pPr>
        <w:spacing w:after="120"/>
        <w:ind w:left="851" w:hanging="851"/>
      </w:pPr>
      <w:r w:rsidRPr="00976990">
        <w:t xml:space="preserve">Haff, G.G., &amp; Nimphius, S. (2011). Training Principles for Power. </w:t>
      </w:r>
      <w:r w:rsidRPr="00976990">
        <w:rPr>
          <w:i/>
        </w:rPr>
        <w:t>Strength and Condition Journal</w:t>
      </w:r>
      <w:r w:rsidRPr="00976990">
        <w:t>. NSCA, 34(6).</w:t>
      </w:r>
    </w:p>
    <w:p w:rsidR="00B55C6A" w:rsidRDefault="00B55C6A" w:rsidP="00B55C6A">
      <w:pPr>
        <w:spacing w:after="120"/>
        <w:ind w:left="851" w:hanging="851"/>
      </w:pPr>
      <w:r w:rsidRPr="00131E99">
        <w:t xml:space="preserve">Harsono. (2015). </w:t>
      </w:r>
      <w:r w:rsidRPr="00131E99">
        <w:rPr>
          <w:i/>
        </w:rPr>
        <w:t>Kepelatihan olahraga teori dan metodologi.</w:t>
      </w:r>
      <w:r w:rsidRPr="00131E99">
        <w:t xml:space="preserve"> Bandung: PT Remaja Rosdakarya.</w:t>
      </w:r>
    </w:p>
    <w:p w:rsidR="00B55C6A" w:rsidRPr="00976990" w:rsidRDefault="00B55C6A" w:rsidP="00B55C6A">
      <w:pPr>
        <w:spacing w:after="120"/>
        <w:ind w:left="851" w:hanging="851"/>
      </w:pPr>
      <w:r w:rsidRPr="00976990">
        <w:t xml:space="preserve">Hoffman, J.R. (2010). Periodized training for the strength and power athlete. </w:t>
      </w:r>
      <w:r w:rsidRPr="00976990">
        <w:rPr>
          <w:i/>
        </w:rPr>
        <w:t>NSCA’s Performance Training Journal</w:t>
      </w:r>
      <w:r w:rsidRPr="00976990">
        <w:t>, 1 (9).</w:t>
      </w:r>
    </w:p>
    <w:p w:rsidR="00B55C6A" w:rsidRPr="00C77861" w:rsidRDefault="00B55C6A" w:rsidP="00B55C6A">
      <w:pPr>
        <w:spacing w:after="120"/>
        <w:ind w:left="851" w:hanging="851"/>
      </w:pPr>
      <w:r w:rsidRPr="00C77861">
        <w:t xml:space="preserve">Holmberg, P.M. (2016). Kelincahan training for experienced athletes. A dynamical systems approach. </w:t>
      </w:r>
      <w:r w:rsidRPr="00C77861">
        <w:rPr>
          <w:i/>
        </w:rPr>
        <w:t xml:space="preserve">Strength and </w:t>
      </w:r>
      <w:r w:rsidRPr="00C77861">
        <w:rPr>
          <w:i/>
        </w:rPr>
        <w:lastRenderedPageBreak/>
        <w:t>Condition Journal</w:t>
      </w:r>
      <w:r w:rsidRPr="00C77861">
        <w:t xml:space="preserve"> </w:t>
      </w:r>
      <w:r w:rsidRPr="00C77861">
        <w:rPr>
          <w:i/>
        </w:rPr>
        <w:t>NSCA</w:t>
      </w:r>
      <w:r w:rsidRPr="00C77861">
        <w:t>, 31 (5) 73-78.</w:t>
      </w:r>
    </w:p>
    <w:p w:rsidR="00B55C6A" w:rsidRDefault="00B55C6A" w:rsidP="00B55C6A">
      <w:pPr>
        <w:spacing w:after="120"/>
        <w:ind w:left="851" w:hanging="851"/>
        <w:rPr>
          <w:lang w:val="es-MX"/>
        </w:rPr>
      </w:pPr>
      <w:r w:rsidRPr="00A15946">
        <w:t>Iwan Setiawan. (</w:t>
      </w:r>
      <w:r w:rsidRPr="00A15946">
        <w:rPr>
          <w:lang w:val="es-MX"/>
        </w:rPr>
        <w:t xml:space="preserve">Februari </w:t>
      </w:r>
      <w:r w:rsidRPr="00A15946">
        <w:t xml:space="preserve">2004). </w:t>
      </w:r>
      <w:r w:rsidRPr="00A15946">
        <w:rPr>
          <w:lang w:val="es-MX"/>
        </w:rPr>
        <w:t xml:space="preserve">Latihan usia </w:t>
      </w:r>
      <w:r w:rsidRPr="00A15946">
        <w:t>m</w:t>
      </w:r>
      <w:r w:rsidRPr="00A15946">
        <w:rPr>
          <w:lang w:val="es-MX"/>
        </w:rPr>
        <w:t xml:space="preserve">uda </w:t>
      </w:r>
      <w:r w:rsidRPr="00A15946">
        <w:t>p</w:t>
      </w:r>
      <w:r w:rsidRPr="00A15946">
        <w:rPr>
          <w:lang w:val="es-MX"/>
        </w:rPr>
        <w:t xml:space="preserve">enuh </w:t>
      </w:r>
      <w:r w:rsidRPr="00A15946">
        <w:t>g</w:t>
      </w:r>
      <w:r w:rsidRPr="00A15946">
        <w:rPr>
          <w:lang w:val="es-MX"/>
        </w:rPr>
        <w:t>airah</w:t>
      </w:r>
      <w:r w:rsidRPr="00A15946">
        <w:rPr>
          <w:i/>
          <w:lang w:val="es-MX"/>
        </w:rPr>
        <w:t>. Kick</w:t>
      </w:r>
      <w:r w:rsidRPr="00A15946">
        <w:rPr>
          <w:i/>
        </w:rPr>
        <w:t xml:space="preserve"> O</w:t>
      </w:r>
      <w:r w:rsidRPr="00A15946">
        <w:rPr>
          <w:i/>
          <w:lang w:val="es-MX"/>
        </w:rPr>
        <w:t>ff</w:t>
      </w:r>
      <w:r w:rsidRPr="00A15946">
        <w:rPr>
          <w:i/>
        </w:rPr>
        <w:t>: Referensi Sepakbola Indonesia,</w:t>
      </w:r>
      <w:r w:rsidRPr="00A15946">
        <w:rPr>
          <w:i/>
          <w:lang w:val="es-MX"/>
        </w:rPr>
        <w:t xml:space="preserve"> </w:t>
      </w:r>
      <w:r w:rsidRPr="00A15946">
        <w:rPr>
          <w:lang w:val="es-MX"/>
        </w:rPr>
        <w:t>6.</w:t>
      </w:r>
    </w:p>
    <w:p w:rsidR="00B55C6A" w:rsidRDefault="00B55C6A" w:rsidP="00B55C6A">
      <w:pPr>
        <w:spacing w:after="120"/>
        <w:ind w:left="851" w:hanging="851"/>
        <w:rPr>
          <w:lang w:val="es-MX"/>
        </w:rPr>
      </w:pPr>
      <w:r w:rsidRPr="009E60CC">
        <w:t>Jonathan Kuantaraf</w:t>
      </w:r>
      <w:r>
        <w:t xml:space="preserve"> &amp; Kathleen Kuntaraf</w:t>
      </w:r>
      <w:r w:rsidRPr="009E60CC">
        <w:t xml:space="preserve">. (1992). </w:t>
      </w:r>
      <w:r>
        <w:rPr>
          <w:i/>
        </w:rPr>
        <w:t>O</w:t>
      </w:r>
      <w:r w:rsidRPr="009E60CC">
        <w:rPr>
          <w:i/>
        </w:rPr>
        <w:t>lahraga sumber kesehatan</w:t>
      </w:r>
      <w:r w:rsidRPr="009E60CC">
        <w:t>. Bandung: Advent Indonesia.</w:t>
      </w:r>
    </w:p>
    <w:p w:rsidR="00B55C6A" w:rsidRPr="00C77861" w:rsidRDefault="00B55C6A" w:rsidP="00B55C6A">
      <w:pPr>
        <w:spacing w:after="120"/>
        <w:ind w:left="851" w:hanging="851"/>
        <w:rPr>
          <w:bCs/>
        </w:rPr>
      </w:pPr>
      <w:r w:rsidRPr="00C77861">
        <w:rPr>
          <w:bCs/>
        </w:rPr>
        <w:t xml:space="preserve">Koger, R.L. (2005). </w:t>
      </w:r>
      <w:r w:rsidRPr="00C77861">
        <w:rPr>
          <w:bCs/>
          <w:i/>
        </w:rPr>
        <w:t>Latihan dasar andal sepakbola remaja</w:t>
      </w:r>
      <w:r w:rsidRPr="00C77861">
        <w:rPr>
          <w:bCs/>
        </w:rPr>
        <w:t>. New York: The Mc Graw-Hill Companies.</w:t>
      </w:r>
    </w:p>
    <w:p w:rsidR="00B55C6A" w:rsidRPr="00C77861" w:rsidRDefault="00B55C6A" w:rsidP="00B55C6A">
      <w:pPr>
        <w:spacing w:after="120"/>
        <w:ind w:left="851" w:hanging="851"/>
      </w:pPr>
      <w:r w:rsidRPr="00C77861">
        <w:rPr>
          <w:lang w:val="sv-SE"/>
        </w:rPr>
        <w:t>Luxbacher</w:t>
      </w:r>
      <w:r w:rsidRPr="00C77861">
        <w:t>,</w:t>
      </w:r>
      <w:r w:rsidRPr="00C77861">
        <w:rPr>
          <w:lang w:val="sv-SE"/>
        </w:rPr>
        <w:t xml:space="preserve"> A.J. (2008).</w:t>
      </w:r>
      <w:r w:rsidRPr="00C77861">
        <w:rPr>
          <w:i/>
          <w:lang w:val="sv-SE"/>
        </w:rPr>
        <w:t xml:space="preserve"> Sepakbola</w:t>
      </w:r>
      <w:r w:rsidRPr="00C77861">
        <w:rPr>
          <w:lang w:val="sv-SE"/>
        </w:rPr>
        <w:t xml:space="preserve">: </w:t>
      </w:r>
      <w:r w:rsidRPr="00C77861">
        <w:rPr>
          <w:i/>
          <w:lang w:val="sv-SE"/>
        </w:rPr>
        <w:t xml:space="preserve">langkah-langkah </w:t>
      </w:r>
      <w:r w:rsidRPr="00C77861">
        <w:rPr>
          <w:i/>
        </w:rPr>
        <w:t>m</w:t>
      </w:r>
      <w:r w:rsidRPr="00C77861">
        <w:rPr>
          <w:i/>
          <w:lang w:val="sv-SE"/>
        </w:rPr>
        <w:t>enuju sukses</w:t>
      </w:r>
      <w:r w:rsidRPr="00C77861">
        <w:rPr>
          <w:lang w:val="sv-SE"/>
        </w:rPr>
        <w:t>.</w:t>
      </w:r>
      <w:r w:rsidRPr="00C77861">
        <w:t xml:space="preserve"> </w:t>
      </w:r>
      <w:r w:rsidRPr="00C77861">
        <w:rPr>
          <w:lang w:val="sv-SE"/>
        </w:rPr>
        <w:t>Jakarta: PT Raja Grafindo Persada.</w:t>
      </w:r>
    </w:p>
    <w:p w:rsidR="00B55C6A" w:rsidRPr="000A3FE3" w:rsidRDefault="00B55C6A" w:rsidP="00B55C6A">
      <w:pPr>
        <w:spacing w:after="120"/>
        <w:ind w:left="851" w:hanging="851"/>
        <w:rPr>
          <w:lang w:val="es-MX"/>
        </w:rPr>
      </w:pPr>
      <w:r w:rsidRPr="000A3FE3">
        <w:rPr>
          <w:lang w:val="es-MX"/>
        </w:rPr>
        <w:t>Mackenzie,</w:t>
      </w:r>
      <w:r w:rsidRPr="000A3FE3">
        <w:t xml:space="preserve"> </w:t>
      </w:r>
      <w:r w:rsidRPr="000A3FE3">
        <w:rPr>
          <w:lang w:val="es-MX"/>
        </w:rPr>
        <w:t xml:space="preserve">B. (2005). </w:t>
      </w:r>
      <w:r w:rsidRPr="000A3FE3">
        <w:rPr>
          <w:i/>
          <w:lang w:val="es-MX"/>
        </w:rPr>
        <w:t xml:space="preserve">101 </w:t>
      </w:r>
      <w:r w:rsidRPr="000A3FE3">
        <w:rPr>
          <w:i/>
        </w:rPr>
        <w:t>p</w:t>
      </w:r>
      <w:r w:rsidRPr="000A3FE3">
        <w:rPr>
          <w:i/>
          <w:lang w:val="es-MX"/>
        </w:rPr>
        <w:t xml:space="preserve">erformance </w:t>
      </w:r>
      <w:r w:rsidRPr="000A3FE3">
        <w:rPr>
          <w:i/>
        </w:rPr>
        <w:t>e</w:t>
      </w:r>
      <w:r w:rsidRPr="000A3FE3">
        <w:rPr>
          <w:i/>
          <w:lang w:val="es-MX"/>
        </w:rPr>
        <w:t>valuation</w:t>
      </w:r>
      <w:r w:rsidRPr="000A3FE3">
        <w:rPr>
          <w:i/>
        </w:rPr>
        <w:t xml:space="preserve"> </w:t>
      </w:r>
      <w:r w:rsidRPr="000A3FE3">
        <w:rPr>
          <w:i/>
          <w:lang w:val="es-MX"/>
        </w:rPr>
        <w:t>tests</w:t>
      </w:r>
      <w:r w:rsidRPr="000A3FE3">
        <w:rPr>
          <w:lang w:val="es-MX"/>
        </w:rPr>
        <w:t>. London. Electric World plc.</w:t>
      </w:r>
    </w:p>
    <w:p w:rsidR="00B55C6A" w:rsidRPr="00131E99" w:rsidRDefault="00B55C6A" w:rsidP="00B55C6A">
      <w:pPr>
        <w:spacing w:after="120"/>
        <w:ind w:left="851" w:hanging="851"/>
      </w:pPr>
      <w:r w:rsidRPr="00131E99">
        <w:rPr>
          <w:lang w:val="es-MX"/>
        </w:rPr>
        <w:t>Martens</w:t>
      </w:r>
      <w:r w:rsidRPr="00131E99">
        <w:t>, R.</w:t>
      </w:r>
      <w:r w:rsidRPr="00131E99">
        <w:rPr>
          <w:lang w:val="es-MX"/>
        </w:rPr>
        <w:t xml:space="preserve"> (2004</w:t>
      </w:r>
      <w:r w:rsidRPr="00131E99">
        <w:t xml:space="preserve">). </w:t>
      </w:r>
      <w:r w:rsidRPr="00131E99">
        <w:rPr>
          <w:i/>
        </w:rPr>
        <w:t>Succesfull coaching (3</w:t>
      </w:r>
      <w:r w:rsidRPr="00131E99">
        <w:rPr>
          <w:i/>
          <w:vertAlign w:val="superscript"/>
        </w:rPr>
        <w:t>rd</w:t>
      </w:r>
      <w:r w:rsidRPr="00131E99">
        <w:rPr>
          <w:i/>
        </w:rPr>
        <w:t xml:space="preserve"> ed.)</w:t>
      </w:r>
      <w:r w:rsidRPr="00131E99">
        <w:t>. Champaign: Human Kinetics.</w:t>
      </w:r>
    </w:p>
    <w:p w:rsidR="00B55C6A" w:rsidRPr="00131E99" w:rsidRDefault="00B55C6A" w:rsidP="00B55C6A">
      <w:pPr>
        <w:spacing w:after="120"/>
        <w:ind w:left="851" w:hanging="851"/>
      </w:pPr>
      <w:r w:rsidRPr="00131E99">
        <w:t xml:space="preserve">McMorris, T., &amp; Hale, T. (2006). </w:t>
      </w:r>
      <w:r w:rsidRPr="00131E99">
        <w:rPr>
          <w:i/>
          <w:iCs/>
        </w:rPr>
        <w:t>Coaching science (theory into practice)</w:t>
      </w:r>
      <w:r w:rsidRPr="00131E99">
        <w:t>. Chichester, England: John Wiley &amp; Sons Ltd.</w:t>
      </w:r>
    </w:p>
    <w:p w:rsidR="00B55C6A" w:rsidRPr="00976990" w:rsidRDefault="00B55C6A" w:rsidP="00B55C6A">
      <w:pPr>
        <w:spacing w:after="120"/>
        <w:ind w:left="851" w:hanging="851"/>
        <w:rPr>
          <w:i/>
        </w:rPr>
      </w:pPr>
      <w:r w:rsidRPr="00976990">
        <w:t xml:space="preserve">Morgan,R., Orme,P., Anderson,L. (2014). Principles and practices of training for soccer. </w:t>
      </w:r>
      <w:r w:rsidRPr="00976990">
        <w:rPr>
          <w:i/>
        </w:rPr>
        <w:t>Journal of Sport and Health Science,</w:t>
      </w:r>
      <w:r w:rsidRPr="00976990">
        <w:t xml:space="preserve"> 3, 251-257.</w:t>
      </w:r>
    </w:p>
    <w:p w:rsidR="00B55C6A" w:rsidRPr="00131E99" w:rsidRDefault="00B55C6A" w:rsidP="00B55C6A">
      <w:pPr>
        <w:spacing w:after="120"/>
        <w:ind w:left="851" w:hanging="851"/>
        <w:rPr>
          <w:lang w:val="sv-SE"/>
        </w:rPr>
      </w:pPr>
      <w:r w:rsidRPr="00131E99">
        <w:rPr>
          <w:lang w:val="sv-SE"/>
        </w:rPr>
        <w:t>Nossek</w:t>
      </w:r>
      <w:r w:rsidRPr="00131E99">
        <w:t>, J</w:t>
      </w:r>
      <w:r w:rsidRPr="00131E99">
        <w:rPr>
          <w:lang w:val="sv-SE"/>
        </w:rPr>
        <w:t xml:space="preserve">. (1995). </w:t>
      </w:r>
      <w:r w:rsidRPr="00131E99">
        <w:rPr>
          <w:i/>
          <w:lang w:val="sv-SE"/>
        </w:rPr>
        <w:t>Teori Umum Latihan</w:t>
      </w:r>
      <w:r w:rsidRPr="00131E99">
        <w:rPr>
          <w:lang w:val="sv-SE"/>
        </w:rPr>
        <w:t>. (Terjemahan</w:t>
      </w:r>
      <w:r w:rsidRPr="00131E99">
        <w:t xml:space="preserve"> M. Furqon</w:t>
      </w:r>
      <w:r w:rsidRPr="00131E99">
        <w:rPr>
          <w:lang w:val="sv-SE"/>
        </w:rPr>
        <w:t xml:space="preserve">). Surakarta: Sebelas Maret University Press. </w:t>
      </w:r>
      <w:r w:rsidRPr="00131E99">
        <w:t>(</w:t>
      </w:r>
      <w:r w:rsidRPr="00131E99">
        <w:rPr>
          <w:lang w:val="sv-SE"/>
        </w:rPr>
        <w:t>Buku asli diterbitkan tahun 1982.</w:t>
      </w:r>
      <w:r w:rsidRPr="00131E99">
        <w:t xml:space="preserve"> </w:t>
      </w:r>
      <w:r w:rsidRPr="00131E99">
        <w:rPr>
          <w:i/>
        </w:rPr>
        <w:t>General theory of training</w:t>
      </w:r>
      <w:r w:rsidRPr="00131E99">
        <w:t>. Lagos: Pan African Press ltd.)</w:t>
      </w:r>
    </w:p>
    <w:p w:rsidR="00B55C6A" w:rsidRDefault="00B55C6A" w:rsidP="00B55C6A">
      <w:pPr>
        <w:spacing w:after="120"/>
        <w:ind w:left="851" w:hanging="851"/>
      </w:pPr>
      <w:r w:rsidRPr="009B0504">
        <w:t xml:space="preserve">Nurhasan &amp; Hasanudin Cholil. (2007). </w:t>
      </w:r>
      <w:r w:rsidRPr="009B0504">
        <w:rPr>
          <w:i/>
        </w:rPr>
        <w:t>Tes dan pengukuran keolahragaan.</w:t>
      </w:r>
      <w:r w:rsidRPr="009B0504">
        <w:t xml:space="preserve"> Bandung: FPOK-UPI.</w:t>
      </w:r>
    </w:p>
    <w:p w:rsidR="00B55C6A" w:rsidRDefault="00B55C6A" w:rsidP="00B55C6A">
      <w:pPr>
        <w:spacing w:after="120"/>
        <w:ind w:left="851" w:hanging="851"/>
      </w:pPr>
      <w:r w:rsidRPr="00976990">
        <w:t xml:space="preserve">Panter, A., Johnston, K., Mullins, C., et al. (2009). Taktik: can they aid skill learning and development in youth players? The technical effects of altering pitch size and player numbers. </w:t>
      </w:r>
      <w:r w:rsidRPr="00976990">
        <w:rPr>
          <w:i/>
        </w:rPr>
        <w:t>Liverpool John Moores University</w:t>
      </w:r>
      <w:r w:rsidRPr="00976990">
        <w:t>. 1-6.</w:t>
      </w:r>
    </w:p>
    <w:p w:rsidR="00B55C6A" w:rsidRPr="00976990" w:rsidRDefault="00B55C6A" w:rsidP="00B55C6A">
      <w:pPr>
        <w:spacing w:after="120"/>
        <w:ind w:left="851" w:hanging="851"/>
      </w:pPr>
      <w:r w:rsidRPr="00A15946">
        <w:t xml:space="preserve">Pate, </w:t>
      </w:r>
      <w:r>
        <w:t>et al</w:t>
      </w:r>
      <w:r w:rsidRPr="00A15946">
        <w:t xml:space="preserve">. </w:t>
      </w:r>
      <w:r>
        <w:t>(</w:t>
      </w:r>
      <w:r w:rsidRPr="00A15946">
        <w:t>1993</w:t>
      </w:r>
      <w:r>
        <w:t>)</w:t>
      </w:r>
      <w:r w:rsidRPr="00A15946">
        <w:t xml:space="preserve">. </w:t>
      </w:r>
      <w:r w:rsidRPr="00A15946">
        <w:rPr>
          <w:i/>
        </w:rPr>
        <w:t>Dasar-dasar ilmiah</w:t>
      </w:r>
      <w:r>
        <w:rPr>
          <w:i/>
        </w:rPr>
        <w:t xml:space="preserve"> k</w:t>
      </w:r>
      <w:r w:rsidRPr="00A15946">
        <w:rPr>
          <w:i/>
        </w:rPr>
        <w:t>epelatihan</w:t>
      </w:r>
      <w:r w:rsidRPr="00A15946">
        <w:t xml:space="preserve"> (terjemahan Kasiyo Dwijowinoto). Semarang:</w:t>
      </w:r>
      <w:r>
        <w:t xml:space="preserve"> </w:t>
      </w:r>
      <w:r w:rsidRPr="00A15946">
        <w:t>IKIP Semarang Press</w:t>
      </w:r>
    </w:p>
    <w:p w:rsidR="00B55C6A" w:rsidRPr="00C77861" w:rsidRDefault="00B55C6A" w:rsidP="00B55C6A">
      <w:pPr>
        <w:spacing w:after="120"/>
        <w:ind w:left="851" w:hanging="851"/>
      </w:pPr>
      <w:r w:rsidRPr="00C77861">
        <w:lastRenderedPageBreak/>
        <w:t xml:space="preserve">Reilly, T. &amp; William, M. (2003). </w:t>
      </w:r>
      <w:r w:rsidRPr="00C77861">
        <w:rPr>
          <w:i/>
        </w:rPr>
        <w:t>Science soccer (2</w:t>
      </w:r>
      <w:r w:rsidRPr="00C77861">
        <w:rPr>
          <w:i/>
          <w:vertAlign w:val="superscript"/>
        </w:rPr>
        <w:t>nd</w:t>
      </w:r>
      <w:r w:rsidRPr="00C77861">
        <w:rPr>
          <w:i/>
        </w:rPr>
        <w:t xml:space="preserve"> ed.)</w:t>
      </w:r>
      <w:r w:rsidRPr="00C77861">
        <w:t xml:space="preserve">. New York: Routledge. </w:t>
      </w:r>
    </w:p>
    <w:p w:rsidR="00B55C6A" w:rsidRPr="00131E99" w:rsidRDefault="00B55C6A" w:rsidP="00B55C6A">
      <w:pPr>
        <w:spacing w:after="120"/>
        <w:ind w:left="851" w:hanging="851"/>
      </w:pPr>
      <w:r w:rsidRPr="00131E99">
        <w:t xml:space="preserve">Reilly, T. (2005). Training specificity for soccer. </w:t>
      </w:r>
      <w:r w:rsidRPr="00131E99">
        <w:rPr>
          <w:i/>
        </w:rPr>
        <w:t>International Journal of Applied Sports Sciences</w:t>
      </w:r>
      <w:r w:rsidRPr="00131E99">
        <w:t>, 2, 17-25</w:t>
      </w:r>
    </w:p>
    <w:p w:rsidR="00B55C6A" w:rsidRPr="00131E99" w:rsidRDefault="00B55C6A" w:rsidP="00B55C6A">
      <w:pPr>
        <w:spacing w:after="120"/>
        <w:ind w:left="851" w:hanging="851"/>
      </w:pPr>
      <w:r w:rsidRPr="00131E99">
        <w:t xml:space="preserve">Reilly, T. (2007). </w:t>
      </w:r>
      <w:r w:rsidRPr="00131E99">
        <w:rPr>
          <w:i/>
        </w:rPr>
        <w:t>The science of training soccer: A sciencetific approach to developing strength, speed and endurance</w:t>
      </w:r>
      <w:r w:rsidRPr="00131E99">
        <w:t>. New York: Routledge.</w:t>
      </w:r>
    </w:p>
    <w:p w:rsidR="00B55C6A" w:rsidRPr="00C77861" w:rsidRDefault="00B55C6A" w:rsidP="00B55C6A">
      <w:pPr>
        <w:spacing w:after="120"/>
        <w:ind w:left="851" w:hanging="851"/>
      </w:pPr>
      <w:r w:rsidRPr="00C77861">
        <w:t xml:space="preserve">Russell, M. &amp; Kingsley, M. (2011). Influence of Exercise on Skill Proficiency in Soccer. </w:t>
      </w:r>
      <w:r w:rsidRPr="00C77861">
        <w:rPr>
          <w:i/>
        </w:rPr>
        <w:t>Sports Med</w:t>
      </w:r>
      <w:r w:rsidRPr="00C77861">
        <w:t>, 41 (7), 523-539.</w:t>
      </w:r>
    </w:p>
    <w:p w:rsidR="00B55C6A" w:rsidRDefault="00B55C6A" w:rsidP="00B55C6A">
      <w:pPr>
        <w:spacing w:after="120"/>
        <w:ind w:left="851" w:hanging="851"/>
      </w:pPr>
      <w:r w:rsidRPr="00C77861">
        <w:t>Rusli</w:t>
      </w:r>
      <w:r w:rsidRPr="00384BF9">
        <w:t xml:space="preserve"> Lutan. (2000). </w:t>
      </w:r>
      <w:r>
        <w:rPr>
          <w:i/>
        </w:rPr>
        <w:t>Pe</w:t>
      </w:r>
      <w:r w:rsidRPr="00384BF9">
        <w:rPr>
          <w:i/>
        </w:rPr>
        <w:t>ngukuran dan evaluasi penjaskes</w:t>
      </w:r>
      <w:r w:rsidRPr="00384BF9">
        <w:t xml:space="preserve">. Jakarta: Dirjen Olahraga Depdiknas. </w:t>
      </w:r>
    </w:p>
    <w:p w:rsidR="00B55C6A" w:rsidRPr="00131E99" w:rsidRDefault="00B55C6A" w:rsidP="00B55C6A">
      <w:pPr>
        <w:spacing w:after="120"/>
        <w:ind w:left="851" w:hanging="851"/>
      </w:pPr>
      <w:r w:rsidRPr="00131E99">
        <w:t xml:space="preserve">Rusli Lutan, dkk. (2000). </w:t>
      </w:r>
      <w:r w:rsidRPr="00131E99">
        <w:rPr>
          <w:i/>
        </w:rPr>
        <w:t>Dasar-dasar kepelatihan</w:t>
      </w:r>
      <w:r w:rsidRPr="00131E99">
        <w:t>. Departemen Pendidikan Nasional Direktorat Jenderal Pendidikan Dasar dan Menengah (Bagian Proyek Penataran Guru SLTP Setara D-III).</w:t>
      </w:r>
    </w:p>
    <w:p w:rsidR="00B55C6A" w:rsidRPr="00976990" w:rsidRDefault="00B55C6A" w:rsidP="00B55C6A">
      <w:pPr>
        <w:spacing w:after="120"/>
        <w:ind w:left="851" w:hanging="851"/>
      </w:pPr>
      <w:r w:rsidRPr="00976990">
        <w:t xml:space="preserve">Rusman. (2012). </w:t>
      </w:r>
      <w:r w:rsidRPr="00976990">
        <w:rPr>
          <w:i/>
        </w:rPr>
        <w:t>Model-model pembelajaran</w:t>
      </w:r>
      <w:r w:rsidRPr="00976990">
        <w:t>. Jakarta: PT Rajagrafindo Persada.</w:t>
      </w:r>
    </w:p>
    <w:p w:rsidR="00B55C6A" w:rsidRPr="00C77861" w:rsidRDefault="00B55C6A" w:rsidP="00B55C6A">
      <w:pPr>
        <w:spacing w:after="120"/>
        <w:ind w:left="851" w:hanging="851"/>
        <w:rPr>
          <w:bCs/>
        </w:rPr>
      </w:pPr>
      <w:r w:rsidRPr="00C77861">
        <w:rPr>
          <w:bCs/>
        </w:rPr>
        <w:t xml:space="preserve">Scheunemann, T. (2012). </w:t>
      </w:r>
      <w:r w:rsidRPr="00C77861">
        <w:rPr>
          <w:bCs/>
          <w:i/>
        </w:rPr>
        <w:t>Kurikulum &amp; pedoman dasar sepak bola Indonesia</w:t>
      </w:r>
      <w:r w:rsidRPr="00C77861">
        <w:rPr>
          <w:bCs/>
        </w:rPr>
        <w:t>. Jakarta: Direktur Pembinaan Usia Muda PSSI.</w:t>
      </w:r>
    </w:p>
    <w:p w:rsidR="00B55C6A" w:rsidRPr="00C77861" w:rsidRDefault="00B55C6A" w:rsidP="00B55C6A">
      <w:pPr>
        <w:spacing w:after="120"/>
        <w:ind w:left="851" w:hanging="851"/>
        <w:rPr>
          <w:lang w:eastAsia="id-ID"/>
        </w:rPr>
      </w:pPr>
      <w:r w:rsidRPr="00C77861">
        <w:rPr>
          <w:lang w:eastAsia="id-ID"/>
        </w:rPr>
        <w:t xml:space="preserve">Sheppard, J.M. &amp; Young, W.B. (2005). Kelincahan literature review: classifivations, training and testing. </w:t>
      </w:r>
      <w:r w:rsidRPr="00C77861">
        <w:rPr>
          <w:i/>
          <w:lang w:eastAsia="id-ID"/>
        </w:rPr>
        <w:t>Australian Institute of Sport</w:t>
      </w:r>
      <w:r w:rsidRPr="00C77861">
        <w:rPr>
          <w:lang w:eastAsia="id-ID"/>
        </w:rPr>
        <w:t xml:space="preserve"> </w:t>
      </w:r>
      <w:r w:rsidRPr="00C77861">
        <w:rPr>
          <w:i/>
          <w:lang w:eastAsia="id-ID"/>
        </w:rPr>
        <w:t>&amp; School of Human Movement and Sport Science</w:t>
      </w:r>
      <w:r w:rsidRPr="00C77861">
        <w:rPr>
          <w:lang w:eastAsia="id-ID"/>
        </w:rPr>
        <w:t xml:space="preserve">, </w:t>
      </w:r>
      <w:r w:rsidRPr="00C77861">
        <w:rPr>
          <w:i/>
          <w:lang w:eastAsia="id-ID"/>
        </w:rPr>
        <w:t>University of Ballarat</w:t>
      </w:r>
      <w:r w:rsidRPr="00C77861">
        <w:rPr>
          <w:lang w:eastAsia="id-ID"/>
        </w:rPr>
        <w:t>.</w:t>
      </w:r>
    </w:p>
    <w:p w:rsidR="00B55C6A" w:rsidRPr="00976990" w:rsidRDefault="00B55C6A" w:rsidP="00B55C6A">
      <w:pPr>
        <w:spacing w:after="120"/>
        <w:ind w:left="851" w:hanging="851"/>
        <w:rPr>
          <w:i/>
        </w:rPr>
      </w:pPr>
      <w:r w:rsidRPr="00976990">
        <w:t xml:space="preserve">Smith, R. (2010). 42 soccer tekniks &amp; practice plans that will help you develop a winning soccer team. </w:t>
      </w:r>
      <w:r w:rsidRPr="00976990">
        <w:rPr>
          <w:i/>
        </w:rPr>
        <w:t xml:space="preserve">Surefire Soccer, </w:t>
      </w:r>
      <w:r w:rsidRPr="00976990">
        <w:t>6-29.</w:t>
      </w:r>
    </w:p>
    <w:p w:rsidR="00B55C6A" w:rsidRPr="00976990" w:rsidRDefault="00B55C6A" w:rsidP="00B55C6A">
      <w:pPr>
        <w:spacing w:after="120"/>
        <w:ind w:left="851" w:hanging="851"/>
      </w:pPr>
      <w:r w:rsidRPr="00976990">
        <w:t xml:space="preserve">Snow, S. (Februari 2012). US youth soccer player development model. </w:t>
      </w:r>
      <w:r w:rsidRPr="00976990">
        <w:rPr>
          <w:i/>
        </w:rPr>
        <w:t>A Player-Centered Curriculum for US Youth Soccer Clubs</w:t>
      </w:r>
      <w:r w:rsidRPr="00976990">
        <w:t>, 11, 21-44.</w:t>
      </w:r>
    </w:p>
    <w:p w:rsidR="00B55C6A" w:rsidRPr="00131E99" w:rsidRDefault="00B55C6A" w:rsidP="00B55C6A">
      <w:pPr>
        <w:spacing w:after="120"/>
        <w:ind w:left="851" w:hanging="851"/>
      </w:pPr>
      <w:r w:rsidRPr="00131E99">
        <w:t xml:space="preserve">Soewarno. (2001). </w:t>
      </w:r>
      <w:r w:rsidRPr="00131E99">
        <w:rPr>
          <w:i/>
        </w:rPr>
        <w:t>Gerak dasar dan teknik dasar sepakbola</w:t>
      </w:r>
      <w:r w:rsidRPr="00131E99">
        <w:t>. Yogyakarta: FIK UNY.</w:t>
      </w:r>
    </w:p>
    <w:p w:rsidR="00B55C6A" w:rsidRPr="00C77861" w:rsidRDefault="00B55C6A" w:rsidP="00B55C6A">
      <w:pPr>
        <w:spacing w:after="120"/>
        <w:ind w:left="851" w:hanging="851"/>
      </w:pPr>
      <w:r w:rsidRPr="00C77861">
        <w:t xml:space="preserve">Sporis, G., Jukic, I., Milanovic, L., et al. (2010). Reliability and factorial validity of kelincahan. </w:t>
      </w:r>
      <w:r w:rsidRPr="00C77861">
        <w:rPr>
          <w:i/>
        </w:rPr>
        <w:t xml:space="preserve">Journal of Strength and </w:t>
      </w:r>
      <w:r w:rsidRPr="00C77861">
        <w:rPr>
          <w:i/>
        </w:rPr>
        <w:lastRenderedPageBreak/>
        <w:t>Conditioning Research</w:t>
      </w:r>
      <w:r w:rsidRPr="00C77861">
        <w:t>, 24 (3), 679-686.</w:t>
      </w:r>
    </w:p>
    <w:p w:rsidR="00B55C6A" w:rsidRPr="00C77861" w:rsidRDefault="00B55C6A" w:rsidP="00B55C6A">
      <w:pPr>
        <w:spacing w:after="120"/>
        <w:ind w:left="851" w:hanging="851"/>
      </w:pPr>
      <w:r w:rsidRPr="00C77861">
        <w:t xml:space="preserve">Sri Rumini, dkk. (1995). </w:t>
      </w:r>
      <w:r w:rsidRPr="00C77861">
        <w:rPr>
          <w:i/>
          <w:iCs/>
        </w:rPr>
        <w:t>Psikologi pendidikan</w:t>
      </w:r>
      <w:r w:rsidRPr="00C77861">
        <w:t xml:space="preserve">. Yogyakarta: UPP UNY.Subroto, T. (2001). </w:t>
      </w:r>
      <w:r w:rsidRPr="00C77861">
        <w:rPr>
          <w:i/>
        </w:rPr>
        <w:t>Pembelajaran kapasitas aerobik pemain dan konsep olahraga di sekolah dasar</w:t>
      </w:r>
      <w:r w:rsidRPr="00C77861">
        <w:t>. DEPDIKNAS.</w:t>
      </w:r>
    </w:p>
    <w:p w:rsidR="00B55C6A" w:rsidRPr="00A15946" w:rsidRDefault="00B55C6A" w:rsidP="00B55C6A">
      <w:pPr>
        <w:spacing w:after="120"/>
        <w:ind w:left="851" w:hanging="851"/>
      </w:pPr>
      <w:r w:rsidRPr="00C77861">
        <w:t>Sther</w:t>
      </w:r>
      <w:r w:rsidRPr="00A15946">
        <w:t xml:space="preserve">jovski, Z. (2011). </w:t>
      </w:r>
      <w:r w:rsidRPr="00A15946">
        <w:rPr>
          <w:i/>
        </w:rPr>
        <w:t>Taktik and integrating physical preperation</w:t>
      </w:r>
      <w:r w:rsidRPr="00A15946">
        <w:t>. Switzerland: FIFA</w:t>
      </w:r>
    </w:p>
    <w:p w:rsidR="00B55C6A" w:rsidRPr="00C77861" w:rsidRDefault="00B55C6A" w:rsidP="00B55C6A">
      <w:pPr>
        <w:spacing w:after="120"/>
        <w:ind w:left="851" w:hanging="851"/>
      </w:pPr>
      <w:r w:rsidRPr="00C77861">
        <w:t xml:space="preserve">Stolen, T., Chamari, K., Casatagna, C., et al. (2005). Physiology of soccer, an update. </w:t>
      </w:r>
      <w:r w:rsidRPr="00C77861">
        <w:rPr>
          <w:i/>
        </w:rPr>
        <w:t>Sports Med</w:t>
      </w:r>
      <w:r w:rsidRPr="00C77861">
        <w:t>, 35, 36-501.</w:t>
      </w:r>
    </w:p>
    <w:p w:rsidR="00B55C6A" w:rsidRPr="00976990" w:rsidRDefault="00B55C6A" w:rsidP="00B55C6A">
      <w:pPr>
        <w:spacing w:after="120"/>
        <w:ind w:left="851" w:hanging="851"/>
      </w:pPr>
      <w:r w:rsidRPr="00976990">
        <w:t xml:space="preserve">Stratton, G., Reilly, T., Williams, A.M., et al. (2004). </w:t>
      </w:r>
      <w:r w:rsidRPr="00976990">
        <w:rPr>
          <w:i/>
        </w:rPr>
        <w:t>Youth soccer: from science to performance</w:t>
      </w:r>
      <w:r w:rsidRPr="00976990">
        <w:t>. London: Routledge.</w:t>
      </w:r>
    </w:p>
    <w:p w:rsidR="00B55C6A" w:rsidRPr="00131E99" w:rsidRDefault="00B55C6A" w:rsidP="00B55C6A">
      <w:pPr>
        <w:spacing w:after="120"/>
        <w:ind w:left="851" w:hanging="851"/>
      </w:pPr>
      <w:r w:rsidRPr="00131E99">
        <w:t xml:space="preserve">Sucipto, dkk. (2000). </w:t>
      </w:r>
      <w:r w:rsidRPr="00131E99">
        <w:rPr>
          <w:i/>
        </w:rPr>
        <w:t>Sepakbola</w:t>
      </w:r>
      <w:r w:rsidRPr="00131E99">
        <w:t>. Jakarta: Departemen Pendidikan dan Kebudayaan.</w:t>
      </w:r>
    </w:p>
    <w:p w:rsidR="00B55C6A" w:rsidRPr="000A3FE3" w:rsidRDefault="00B55C6A" w:rsidP="00B55C6A">
      <w:pPr>
        <w:spacing w:after="120"/>
        <w:ind w:left="851" w:hanging="851"/>
      </w:pPr>
      <w:r w:rsidRPr="000A3FE3">
        <w:t xml:space="preserve">Sudjana. (2002). </w:t>
      </w:r>
      <w:r w:rsidRPr="000A3FE3">
        <w:rPr>
          <w:i/>
        </w:rPr>
        <w:t xml:space="preserve">Desain dan analisis eksperimen. </w:t>
      </w:r>
      <w:r w:rsidRPr="000A3FE3">
        <w:t>Bandung: Tarsito.</w:t>
      </w:r>
    </w:p>
    <w:p w:rsidR="00B55C6A" w:rsidRDefault="00B55C6A" w:rsidP="00B55C6A">
      <w:pPr>
        <w:spacing w:after="120"/>
        <w:ind w:left="851" w:hanging="851"/>
      </w:pPr>
      <w:r w:rsidRPr="000A3FE3">
        <w:t xml:space="preserve">________. (2005). </w:t>
      </w:r>
      <w:r w:rsidRPr="000A3FE3">
        <w:rPr>
          <w:i/>
        </w:rPr>
        <w:t xml:space="preserve">Pendekatan statistika. </w:t>
      </w:r>
      <w:r w:rsidRPr="000A3FE3">
        <w:t>Bandung: Tarsito.</w:t>
      </w:r>
    </w:p>
    <w:p w:rsidR="00B55C6A" w:rsidRPr="000A3FE3" w:rsidRDefault="00B55C6A" w:rsidP="00B55C6A">
      <w:pPr>
        <w:spacing w:after="120"/>
        <w:ind w:left="851" w:hanging="851"/>
      </w:pPr>
      <w:r>
        <w:t xml:space="preserve">Sugiyono. (2009). </w:t>
      </w:r>
      <w:r>
        <w:rPr>
          <w:i/>
        </w:rPr>
        <w:t>Metode penelitian kuantitatif kualitatif dan R&amp;D.</w:t>
      </w:r>
      <w:r>
        <w:t xml:space="preserve"> Bandung: CV. Alfabeta.</w:t>
      </w:r>
    </w:p>
    <w:p w:rsidR="00B55C6A" w:rsidRPr="00976990" w:rsidRDefault="00B55C6A" w:rsidP="00B55C6A">
      <w:pPr>
        <w:spacing w:after="120"/>
        <w:ind w:left="851" w:hanging="851"/>
      </w:pPr>
      <w:r w:rsidRPr="00976990">
        <w:t xml:space="preserve">Suharjana. (2007). </w:t>
      </w:r>
      <w:r w:rsidRPr="00976990">
        <w:rPr>
          <w:i/>
        </w:rPr>
        <w:t>Latihan beban</w:t>
      </w:r>
      <w:r w:rsidRPr="00976990">
        <w:t>. Yogyakarta: FIK UNY.</w:t>
      </w:r>
    </w:p>
    <w:p w:rsidR="00B55C6A" w:rsidRPr="009B0504" w:rsidRDefault="00B55C6A" w:rsidP="00B55C6A">
      <w:pPr>
        <w:spacing w:after="120"/>
        <w:ind w:left="851" w:hanging="851"/>
      </w:pPr>
      <w:r w:rsidRPr="00976990">
        <w:t>Suharjana.</w:t>
      </w:r>
      <w:r w:rsidRPr="009B0504">
        <w:t xml:space="preserve"> (2008). </w:t>
      </w:r>
      <w:r w:rsidRPr="009B0504">
        <w:rPr>
          <w:i/>
        </w:rPr>
        <w:t>Pengaruh latihan beban sistem piramida dan sistem beban konstan terhadap kekuatan daya ledak kecepatan dan daya tahan otot serta hubungannya dengan teknik sepak bola</w:t>
      </w:r>
      <w:r w:rsidRPr="009B0504">
        <w:t>. Disertasi doktor, tidak diterbitkan, Universitas Negeri Surabaya, Surabaya.</w:t>
      </w:r>
    </w:p>
    <w:p w:rsidR="00B55C6A" w:rsidRPr="000A3FE3" w:rsidRDefault="00B55C6A" w:rsidP="00B55C6A">
      <w:pPr>
        <w:spacing w:after="120"/>
        <w:ind w:left="851" w:hanging="851"/>
      </w:pPr>
      <w:r w:rsidRPr="000A3FE3">
        <w:t xml:space="preserve">Suharsimi Arikunto. (2010). </w:t>
      </w:r>
      <w:r w:rsidRPr="000A3FE3">
        <w:rPr>
          <w:i/>
        </w:rPr>
        <w:t>Prosedur penelitian suatu pendekatan praktik.</w:t>
      </w:r>
      <w:r w:rsidRPr="000A3FE3">
        <w:t xml:space="preserve"> Jakarta: PT Rineka Cipta.</w:t>
      </w:r>
    </w:p>
    <w:p w:rsidR="00B55C6A" w:rsidRPr="00C77861" w:rsidRDefault="00B55C6A" w:rsidP="00B55C6A">
      <w:pPr>
        <w:spacing w:after="120"/>
        <w:ind w:left="851" w:hanging="851"/>
      </w:pPr>
      <w:r w:rsidRPr="00C77861">
        <w:t>Suharsono &amp; Sukintaka. (1991).</w:t>
      </w:r>
      <w:r w:rsidRPr="00C77861">
        <w:rPr>
          <w:i/>
        </w:rPr>
        <w:t xml:space="preserve"> Permainan dan metodik. </w:t>
      </w:r>
      <w:r w:rsidRPr="00C77861">
        <w:t>Jakarta: Departemen Pendidikan dan Kebudayaan.</w:t>
      </w:r>
    </w:p>
    <w:p w:rsidR="00B55C6A" w:rsidRPr="00131E99" w:rsidRDefault="00B55C6A" w:rsidP="00B55C6A">
      <w:pPr>
        <w:spacing w:after="120"/>
        <w:ind w:left="851" w:hanging="851"/>
      </w:pPr>
      <w:r w:rsidRPr="00131E99">
        <w:t xml:space="preserve">Sukadiyanto. (2010). </w:t>
      </w:r>
      <w:r w:rsidRPr="00131E99">
        <w:rPr>
          <w:i/>
        </w:rPr>
        <w:t>Pengantar teori dan metodologi melatih fisik</w:t>
      </w:r>
      <w:r w:rsidRPr="00131E99">
        <w:t>. Yogyakarta: FIK UNY.</w:t>
      </w:r>
    </w:p>
    <w:p w:rsidR="00B55C6A" w:rsidRPr="00C77861" w:rsidRDefault="00B55C6A" w:rsidP="00B55C6A">
      <w:pPr>
        <w:spacing w:after="120"/>
        <w:ind w:left="851" w:hanging="851"/>
      </w:pPr>
      <w:r w:rsidRPr="00C77861">
        <w:t xml:space="preserve">Sumintarsih. (2012). </w:t>
      </w:r>
      <w:r w:rsidRPr="00C77861">
        <w:rPr>
          <w:i/>
        </w:rPr>
        <w:t xml:space="preserve">Pengaruh pendekatan latihan dan koordinasi terhadap peningkatan kapasitas aerobik </w:t>
      </w:r>
      <w:r w:rsidRPr="00C77861">
        <w:rPr>
          <w:i/>
        </w:rPr>
        <w:lastRenderedPageBreak/>
        <w:t>pemain teknik dasar bulutangkis</w:t>
      </w:r>
      <w:r w:rsidRPr="00C77861">
        <w:t>. Tesis magister, tidak diterbitkan, Universitas Negeri Yogyakarta, Yogyakarta.</w:t>
      </w:r>
    </w:p>
    <w:p w:rsidR="00B55C6A" w:rsidRPr="00A15946" w:rsidRDefault="00B55C6A" w:rsidP="00B55C6A">
      <w:pPr>
        <w:spacing w:after="120"/>
        <w:ind w:left="851" w:hanging="851"/>
      </w:pPr>
      <w:r w:rsidRPr="00A15946">
        <w:t xml:space="preserve">Vilar, L., Araujo, D., Davids, K., et al. (2012). The role of ecological dynamics in analysing performance in team sports. </w:t>
      </w:r>
      <w:r w:rsidRPr="00A15946">
        <w:rPr>
          <w:i/>
        </w:rPr>
        <w:t xml:space="preserve">Sports Medicine, </w:t>
      </w:r>
      <w:r w:rsidRPr="00A15946">
        <w:t>42(1), 1-10.</w:t>
      </w:r>
    </w:p>
    <w:p w:rsidR="00B55C6A" w:rsidRPr="00A15946" w:rsidRDefault="00B55C6A" w:rsidP="00B55C6A">
      <w:pPr>
        <w:spacing w:after="120"/>
        <w:ind w:left="851" w:hanging="851"/>
      </w:pPr>
      <w:r>
        <w:t>___________</w:t>
      </w:r>
      <w:r w:rsidRPr="00A15946">
        <w:t xml:space="preserve">. (2013). Spatial-temporal constraints on decision-making during shooting performance in the team sport of futsal. </w:t>
      </w:r>
      <w:r w:rsidRPr="00A15946">
        <w:rPr>
          <w:i/>
        </w:rPr>
        <w:t>Journal of Sports Science</w:t>
      </w:r>
      <w:r w:rsidRPr="00A15946">
        <w:t>, 31(8) 840-846.</w:t>
      </w:r>
    </w:p>
    <w:p w:rsidR="00B55C6A" w:rsidRPr="00A15946" w:rsidRDefault="00B55C6A" w:rsidP="00B55C6A">
      <w:pPr>
        <w:spacing w:after="120"/>
        <w:ind w:left="851" w:hanging="851"/>
      </w:pPr>
      <w:r w:rsidRPr="00A15946">
        <w:t xml:space="preserve">Vilar, L., Esteves, P.T., Bruno, T., et al. (2014). Varying numbers of players in small-sided soccer games modifies action opportunities during training. </w:t>
      </w:r>
      <w:r w:rsidRPr="00A15946">
        <w:rPr>
          <w:i/>
        </w:rPr>
        <w:t>International Journal of Sports Science and Coaching</w:t>
      </w:r>
      <w:r w:rsidRPr="00A15946">
        <w:t>, 1008.</w:t>
      </w:r>
    </w:p>
    <w:p w:rsidR="00B55C6A" w:rsidRPr="00A15946" w:rsidRDefault="00B55C6A" w:rsidP="00B55C6A">
      <w:pPr>
        <w:spacing w:after="120"/>
        <w:ind w:left="851" w:hanging="851"/>
      </w:pPr>
      <w:r w:rsidRPr="00A15946">
        <w:t xml:space="preserve">West Contra Costa Youth Soccer League. (2003). </w:t>
      </w:r>
      <w:r w:rsidRPr="00A15946">
        <w:rPr>
          <w:i/>
        </w:rPr>
        <w:t>U6 small side game for 2003/2004</w:t>
      </w:r>
      <w:r w:rsidRPr="00A15946">
        <w:t>. Contra Costa. www.wccysl.com.</w:t>
      </w:r>
    </w:p>
    <w:p w:rsidR="005C7C4D" w:rsidRPr="00450E83" w:rsidRDefault="00B55C6A" w:rsidP="00B55C6A">
      <w:pPr>
        <w:autoSpaceDE w:val="0"/>
        <w:autoSpaceDN w:val="0"/>
        <w:adjustRightInd w:val="0"/>
        <w:snapToGrid w:val="0"/>
        <w:spacing w:after="120" w:line="240" w:lineRule="atLeast"/>
        <w:ind w:left="567" w:hanging="567"/>
        <w:rPr>
          <w:bCs/>
          <w:lang w:val="en-US"/>
        </w:rPr>
      </w:pPr>
      <w:r w:rsidRPr="00263EE7">
        <w:t>World Class</w:t>
      </w:r>
      <w:r w:rsidRPr="00A15946">
        <w:t xml:space="preserve"> Coaching. (2010). 44 small-sided games that make a difference. </w:t>
      </w:r>
      <w:r w:rsidRPr="00A15946">
        <w:rPr>
          <w:i/>
        </w:rPr>
        <w:t>Dashurim Karanez</w:t>
      </w:r>
      <w:r w:rsidRPr="00A15946">
        <w:t>, 1-9.</w:t>
      </w:r>
      <w:bookmarkStart w:id="7" w:name="_GoBack"/>
      <w:bookmarkEnd w:id="0"/>
      <w:bookmarkEnd w:id="1"/>
      <w:bookmarkEnd w:id="2"/>
      <w:bookmarkEnd w:id="3"/>
      <w:bookmarkEnd w:id="4"/>
      <w:bookmarkEnd w:id="5"/>
      <w:bookmarkEnd w:id="6"/>
      <w:bookmarkEnd w:id="7"/>
    </w:p>
    <w:sectPr w:rsidR="005C7C4D" w:rsidRPr="00450E83" w:rsidSect="007B7B89">
      <w:headerReference w:type="even" r:id="rId15"/>
      <w:headerReference w:type="default" r:id="rId16"/>
      <w:headerReference w:type="first" r:id="rId17"/>
      <w:footerReference w:type="first" r:id="rId18"/>
      <w:pgSz w:w="11906" w:h="16838" w:code="9"/>
      <w:pgMar w:top="1701" w:right="1134" w:bottom="1134" w:left="1701" w:header="709" w:footer="709" w:gutter="0"/>
      <w:cols w:num="2" w:space="56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85" w:rsidRDefault="009A3C85" w:rsidP="0010130A">
      <w:r>
        <w:separator/>
      </w:r>
    </w:p>
  </w:endnote>
  <w:endnote w:type="continuationSeparator" w:id="0">
    <w:p w:rsidR="009A3C85" w:rsidRDefault="009A3C85" w:rsidP="0010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6B" w:rsidRDefault="00B91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85" w:rsidRDefault="009A3C85" w:rsidP="0010130A">
      <w:r>
        <w:separator/>
      </w:r>
    </w:p>
  </w:footnote>
  <w:footnote w:type="continuationSeparator" w:id="0">
    <w:p w:rsidR="009A3C85" w:rsidRDefault="009A3C85" w:rsidP="00101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6B" w:rsidRPr="0014330A" w:rsidRDefault="00B91B6B">
    <w:pPr>
      <w:pStyle w:val="Header"/>
      <w:jc w:val="right"/>
    </w:pPr>
    <w:r w:rsidRPr="0014330A">
      <w:fldChar w:fldCharType="begin"/>
    </w:r>
    <w:r w:rsidRPr="0014330A">
      <w:instrText xml:space="preserve"> PAGE   \* MERGEFORMAT </w:instrText>
    </w:r>
    <w:r w:rsidRPr="0014330A">
      <w:fldChar w:fldCharType="separate"/>
    </w:r>
    <w:r w:rsidR="007F6B4D">
      <w:rPr>
        <w:noProof/>
      </w:rPr>
      <w:t>1</w:t>
    </w:r>
    <w:r w:rsidRPr="0014330A">
      <w:fldChar w:fldCharType="end"/>
    </w:r>
  </w:p>
  <w:p w:rsidR="00B91B6B" w:rsidRDefault="00B91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6B" w:rsidRPr="00FA28DA" w:rsidRDefault="00B91B6B" w:rsidP="003866CC">
    <w:pPr>
      <w:pStyle w:val="Header"/>
      <w:ind w:left="0" w:firstLine="0"/>
      <w:jc w:val="left"/>
      <w:rPr>
        <w:sz w:val="24"/>
        <w:szCs w:val="24"/>
      </w:rPr>
    </w:pPr>
    <w:r w:rsidRPr="00FA28DA">
      <w:rPr>
        <w:sz w:val="24"/>
        <w:szCs w:val="24"/>
      </w:rPr>
      <w:fldChar w:fldCharType="begin"/>
    </w:r>
    <w:r w:rsidRPr="00FA28DA">
      <w:rPr>
        <w:sz w:val="24"/>
        <w:szCs w:val="24"/>
      </w:rPr>
      <w:instrText xml:space="preserve"> PAGE   \* MERGEFORMAT </w:instrText>
    </w:r>
    <w:r w:rsidRPr="00FA28DA">
      <w:rPr>
        <w:sz w:val="24"/>
        <w:szCs w:val="24"/>
      </w:rPr>
      <w:fldChar w:fldCharType="separate"/>
    </w:r>
    <w:r w:rsidR="00450E83">
      <w:rPr>
        <w:noProof/>
        <w:sz w:val="24"/>
        <w:szCs w:val="24"/>
      </w:rPr>
      <w:t>12</w:t>
    </w:r>
    <w:r w:rsidRPr="00FA28DA">
      <w:rPr>
        <w:sz w:val="24"/>
        <w:szCs w:val="24"/>
      </w:rPr>
      <w:fldChar w:fldCharType="end"/>
    </w:r>
  </w:p>
  <w:p w:rsidR="00B91B6B" w:rsidRDefault="00B91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6B" w:rsidRPr="00FA28DA" w:rsidRDefault="00B91B6B">
    <w:pPr>
      <w:pStyle w:val="Header"/>
      <w:jc w:val="right"/>
      <w:rPr>
        <w:sz w:val="24"/>
        <w:szCs w:val="24"/>
      </w:rPr>
    </w:pPr>
    <w:r w:rsidRPr="00FA28DA">
      <w:rPr>
        <w:sz w:val="24"/>
        <w:szCs w:val="24"/>
      </w:rPr>
      <w:fldChar w:fldCharType="begin"/>
    </w:r>
    <w:r w:rsidRPr="00FA28DA">
      <w:rPr>
        <w:sz w:val="24"/>
        <w:szCs w:val="24"/>
      </w:rPr>
      <w:instrText xml:space="preserve"> PAGE   \* MERGEFORMAT </w:instrText>
    </w:r>
    <w:r w:rsidRPr="00FA28DA">
      <w:rPr>
        <w:sz w:val="24"/>
        <w:szCs w:val="24"/>
      </w:rPr>
      <w:fldChar w:fldCharType="separate"/>
    </w:r>
    <w:r w:rsidR="00450E83">
      <w:rPr>
        <w:noProof/>
        <w:sz w:val="24"/>
        <w:szCs w:val="24"/>
      </w:rPr>
      <w:t>11</w:t>
    </w:r>
    <w:r w:rsidRPr="00FA28DA">
      <w:rPr>
        <w:sz w:val="24"/>
        <w:szCs w:val="24"/>
      </w:rPr>
      <w:fldChar w:fldCharType="end"/>
    </w:r>
  </w:p>
  <w:p w:rsidR="00B91B6B" w:rsidRDefault="00B91B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6B" w:rsidRPr="007B7B89" w:rsidRDefault="00B91B6B">
    <w:pPr>
      <w:pStyle w:val="Header"/>
      <w:jc w:val="right"/>
      <w:rPr>
        <w:i/>
      </w:rPr>
    </w:pPr>
    <w:r w:rsidRPr="007B7B89">
      <w:rPr>
        <w:i/>
      </w:rPr>
      <w:fldChar w:fldCharType="begin"/>
    </w:r>
    <w:r w:rsidRPr="007B7B89">
      <w:rPr>
        <w:i/>
      </w:rPr>
      <w:instrText xml:space="preserve"> PAGE   \* MERGEFORMAT </w:instrText>
    </w:r>
    <w:r w:rsidRPr="007B7B89">
      <w:rPr>
        <w:i/>
      </w:rPr>
      <w:fldChar w:fldCharType="separate"/>
    </w:r>
    <w:r>
      <w:rPr>
        <w:i/>
        <w:noProof/>
      </w:rPr>
      <w:t>2</w:t>
    </w:r>
    <w:r w:rsidRPr="007B7B89">
      <w:rPr>
        <w:i/>
      </w:rPr>
      <w:fldChar w:fldCharType="end"/>
    </w:r>
  </w:p>
  <w:p w:rsidR="00B91B6B" w:rsidRDefault="00B91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3AE63B8"/>
    <w:lvl w:ilvl="0">
      <w:start w:val="1"/>
      <w:numFmt w:val="lowerLetter"/>
      <w:lvlText w:val="%1."/>
      <w:lvlJc w:val="left"/>
      <w:pPr>
        <w:ind w:left="1800" w:hanging="360"/>
      </w:pPr>
    </w:lvl>
    <w:lvl w:ilvl="1">
      <w:start w:val="1"/>
      <w:numFmt w:val="lowerLetter"/>
      <w:lvlText w:val="%2."/>
      <w:lvlJc w:val="left"/>
      <w:pPr>
        <w:ind w:left="2520" w:hanging="360"/>
      </w:pPr>
      <w:rPr>
        <w:rFonts w:eastAsia="Times New Roman" w:cs="Times New Roman"/>
      </w:rPr>
    </w:lvl>
    <w:lvl w:ilvl="2">
      <w:start w:val="1"/>
      <w:numFmt w:val="lowerRoman"/>
      <w:lvlText w:val="%3."/>
      <w:lvlJc w:val="right"/>
      <w:pPr>
        <w:ind w:left="3240" w:firstLine="0"/>
      </w:pPr>
      <w:rPr>
        <w:rFonts w:eastAsia="Times New Roman" w:cs="Times New Roman"/>
      </w:rPr>
    </w:lvl>
    <w:lvl w:ilvl="3">
      <w:start w:val="1"/>
      <w:numFmt w:val="lowerLetter"/>
      <w:lvlText w:val="%4."/>
      <w:lvlJc w:val="left"/>
      <w:pPr>
        <w:ind w:left="3960" w:hanging="360"/>
      </w:pPr>
    </w:lvl>
    <w:lvl w:ilvl="4">
      <w:start w:val="1"/>
      <w:numFmt w:val="lowerLetter"/>
      <w:lvlText w:val="%5."/>
      <w:lvlJc w:val="left"/>
      <w:pPr>
        <w:ind w:left="4680" w:hanging="360"/>
      </w:pPr>
      <w:rPr>
        <w:rFonts w:eastAsia="Times New Roman" w:cs="Times New Roman"/>
      </w:rPr>
    </w:lvl>
    <w:lvl w:ilvl="5">
      <w:start w:val="1"/>
      <w:numFmt w:val="lowerRoman"/>
      <w:lvlText w:val="%6."/>
      <w:lvlJc w:val="right"/>
      <w:pPr>
        <w:ind w:left="5400" w:firstLine="0"/>
      </w:pPr>
      <w:rPr>
        <w:rFonts w:eastAsia="Times New Roman" w:cs="Times New Roman"/>
      </w:rPr>
    </w:lvl>
    <w:lvl w:ilvl="6">
      <w:start w:val="1"/>
      <w:numFmt w:val="decimal"/>
      <w:lvlText w:val="%7)"/>
      <w:lvlJc w:val="left"/>
      <w:pPr>
        <w:ind w:left="6120" w:hanging="360"/>
      </w:pPr>
    </w:lvl>
    <w:lvl w:ilvl="7">
      <w:start w:val="1"/>
      <w:numFmt w:val="lowerLetter"/>
      <w:lvlText w:val="%8."/>
      <w:lvlJc w:val="left"/>
      <w:pPr>
        <w:ind w:left="6840" w:hanging="360"/>
      </w:pPr>
      <w:rPr>
        <w:rFonts w:eastAsia="Times New Roman" w:cs="Times New Roman"/>
      </w:rPr>
    </w:lvl>
    <w:lvl w:ilvl="8">
      <w:start w:val="1"/>
      <w:numFmt w:val="lowerRoman"/>
      <w:lvlText w:val="%9."/>
      <w:lvlJc w:val="right"/>
      <w:pPr>
        <w:ind w:left="7560" w:firstLine="0"/>
      </w:pPr>
      <w:rPr>
        <w:rFonts w:eastAsia="Times New Roman" w:cs="Times New Roman"/>
      </w:rPr>
    </w:lvl>
  </w:abstractNum>
  <w:abstractNum w:abstractNumId="1">
    <w:nsid w:val="0A412224"/>
    <w:multiLevelType w:val="hybridMultilevel"/>
    <w:tmpl w:val="B5A8711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nsid w:val="0A6B4D5A"/>
    <w:multiLevelType w:val="hybridMultilevel"/>
    <w:tmpl w:val="AE0C709C"/>
    <w:lvl w:ilvl="0" w:tplc="B4B4CD4A">
      <w:start w:val="1"/>
      <w:numFmt w:val="lowerLetter"/>
      <w:lvlText w:val="%1."/>
      <w:lvlJc w:val="left"/>
      <w:pPr>
        <w:ind w:left="1440" w:hanging="360"/>
      </w:pPr>
      <w:rPr>
        <w:rFonts w:ascii="Times New Roman" w:eastAsia="Times New Roman" w:hAnsi="Times New Roman" w:cs="Times New Roman"/>
      </w:rPr>
    </w:lvl>
    <w:lvl w:ilvl="1" w:tplc="04210011">
      <w:start w:val="1"/>
      <w:numFmt w:val="decimal"/>
      <w:lvlText w:val="%2)"/>
      <w:lvlJc w:val="left"/>
      <w:pPr>
        <w:ind w:left="2160" w:hanging="360"/>
      </w:pPr>
    </w:lvl>
    <w:lvl w:ilvl="2" w:tplc="04210017">
      <w:start w:val="1"/>
      <w:numFmt w:val="lowerLetter"/>
      <w:lvlText w:val="%3)"/>
      <w:lvlJc w:val="left"/>
      <w:pPr>
        <w:ind w:left="3060" w:hanging="360"/>
      </w:pPr>
      <w:rPr>
        <w:rFonts w:hint="default"/>
      </w:rPr>
    </w:lvl>
    <w:lvl w:ilvl="3" w:tplc="0409000F">
      <w:start w:val="1"/>
      <w:numFmt w:val="decimal"/>
      <w:lvlText w:val="%4."/>
      <w:lvlJc w:val="left"/>
      <w:pPr>
        <w:ind w:left="3600" w:hanging="360"/>
      </w:pPr>
    </w:lvl>
    <w:lvl w:ilvl="4" w:tplc="D7C431DE">
      <w:start w:val="1"/>
      <w:numFmt w:val="lowerLetter"/>
      <w:lvlText w:val="%5)"/>
      <w:lvlJc w:val="left"/>
      <w:pPr>
        <w:ind w:left="4320" w:hanging="360"/>
      </w:pPr>
      <w:rPr>
        <w:rFonts w:hint="default"/>
      </w:rPr>
    </w:lvl>
    <w:lvl w:ilvl="5" w:tplc="0409001B">
      <w:start w:val="1"/>
      <w:numFmt w:val="lowerRoman"/>
      <w:lvlText w:val="%6."/>
      <w:lvlJc w:val="right"/>
      <w:pPr>
        <w:ind w:left="5040" w:hanging="180"/>
      </w:pPr>
    </w:lvl>
    <w:lvl w:ilvl="6" w:tplc="FDBCD2B0">
      <w:start w:val="3"/>
      <w:numFmt w:val="upp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B8069A"/>
    <w:multiLevelType w:val="hybridMultilevel"/>
    <w:tmpl w:val="0E320310"/>
    <w:lvl w:ilvl="0" w:tplc="E0F80A4A">
      <w:start w:val="1"/>
      <w:numFmt w:val="decimal"/>
      <w:pStyle w:val="Heading5"/>
      <w:lvlText w:val="%1."/>
      <w:lvlJc w:val="left"/>
      <w:pPr>
        <w:ind w:left="720" w:hanging="360"/>
      </w:pPr>
      <w:rPr>
        <w:rFonts w:cs="Times New Roman" w:hint="default"/>
        <w:b/>
        <w:color w:val="000000" w:themeColor="text1"/>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3345F73"/>
    <w:multiLevelType w:val="hybridMultilevel"/>
    <w:tmpl w:val="36EA334E"/>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1B745B7D"/>
    <w:multiLevelType w:val="hybridMultilevel"/>
    <w:tmpl w:val="5E869B16"/>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17C77"/>
    <w:multiLevelType w:val="hybridMultilevel"/>
    <w:tmpl w:val="9D94AC0A"/>
    <w:lvl w:ilvl="0" w:tplc="0D6C4FDE">
      <w:start w:val="1"/>
      <w:numFmt w:val="upperLetter"/>
      <w:pStyle w:val="Heading2"/>
      <w:lvlText w:val="%1."/>
      <w:lvlJc w:val="left"/>
      <w:pPr>
        <w:ind w:left="1077" w:hanging="360"/>
      </w:pPr>
      <w:rPr>
        <w:rFonts w:cs="Times New Roman" w:hint="default"/>
      </w:rPr>
    </w:lvl>
    <w:lvl w:ilvl="1" w:tplc="6562E776">
      <w:start w:val="1"/>
      <w:numFmt w:val="lowerLetter"/>
      <w:lvlText w:val="%2."/>
      <w:lvlJc w:val="left"/>
      <w:pPr>
        <w:ind w:left="1797" w:hanging="360"/>
      </w:pPr>
      <w:rPr>
        <w:rFonts w:cs="Times New Roman" w:hint="default"/>
        <w:b/>
      </w:rPr>
    </w:lvl>
    <w:lvl w:ilvl="2" w:tplc="0421001B" w:tentative="1">
      <w:start w:val="1"/>
      <w:numFmt w:val="lowerRoman"/>
      <w:lvlText w:val="%3."/>
      <w:lvlJc w:val="right"/>
      <w:pPr>
        <w:ind w:left="2517" w:hanging="180"/>
      </w:pPr>
      <w:rPr>
        <w:rFonts w:cs="Times New Roman"/>
      </w:rPr>
    </w:lvl>
    <w:lvl w:ilvl="3" w:tplc="0421000F" w:tentative="1">
      <w:start w:val="1"/>
      <w:numFmt w:val="decimal"/>
      <w:lvlText w:val="%4."/>
      <w:lvlJc w:val="left"/>
      <w:pPr>
        <w:ind w:left="3237" w:hanging="360"/>
      </w:pPr>
      <w:rPr>
        <w:rFonts w:cs="Times New Roman"/>
      </w:rPr>
    </w:lvl>
    <w:lvl w:ilvl="4" w:tplc="04210019" w:tentative="1">
      <w:start w:val="1"/>
      <w:numFmt w:val="lowerLetter"/>
      <w:lvlText w:val="%5."/>
      <w:lvlJc w:val="left"/>
      <w:pPr>
        <w:ind w:left="3957" w:hanging="360"/>
      </w:pPr>
      <w:rPr>
        <w:rFonts w:cs="Times New Roman"/>
      </w:rPr>
    </w:lvl>
    <w:lvl w:ilvl="5" w:tplc="0421001B" w:tentative="1">
      <w:start w:val="1"/>
      <w:numFmt w:val="lowerRoman"/>
      <w:lvlText w:val="%6."/>
      <w:lvlJc w:val="right"/>
      <w:pPr>
        <w:ind w:left="4677" w:hanging="180"/>
      </w:pPr>
      <w:rPr>
        <w:rFonts w:cs="Times New Roman"/>
      </w:rPr>
    </w:lvl>
    <w:lvl w:ilvl="6" w:tplc="0421000F" w:tentative="1">
      <w:start w:val="1"/>
      <w:numFmt w:val="decimal"/>
      <w:lvlText w:val="%7."/>
      <w:lvlJc w:val="left"/>
      <w:pPr>
        <w:ind w:left="5397" w:hanging="360"/>
      </w:pPr>
      <w:rPr>
        <w:rFonts w:cs="Times New Roman"/>
      </w:rPr>
    </w:lvl>
    <w:lvl w:ilvl="7" w:tplc="04210019" w:tentative="1">
      <w:start w:val="1"/>
      <w:numFmt w:val="lowerLetter"/>
      <w:lvlText w:val="%8."/>
      <w:lvlJc w:val="left"/>
      <w:pPr>
        <w:ind w:left="6117" w:hanging="360"/>
      </w:pPr>
      <w:rPr>
        <w:rFonts w:cs="Times New Roman"/>
      </w:rPr>
    </w:lvl>
    <w:lvl w:ilvl="8" w:tplc="0421001B" w:tentative="1">
      <w:start w:val="1"/>
      <w:numFmt w:val="lowerRoman"/>
      <w:lvlText w:val="%9."/>
      <w:lvlJc w:val="right"/>
      <w:pPr>
        <w:ind w:left="6837" w:hanging="180"/>
      </w:pPr>
      <w:rPr>
        <w:rFonts w:cs="Times New Roman"/>
      </w:rPr>
    </w:lvl>
  </w:abstractNum>
  <w:abstractNum w:abstractNumId="7">
    <w:nsid w:val="2A2D40AD"/>
    <w:multiLevelType w:val="hybridMultilevel"/>
    <w:tmpl w:val="F0E66DE4"/>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8">
    <w:nsid w:val="316F3F15"/>
    <w:multiLevelType w:val="hybridMultilevel"/>
    <w:tmpl w:val="8FCE3824"/>
    <w:lvl w:ilvl="0" w:tplc="490EFD56">
      <w:start w:val="1"/>
      <w:numFmt w:val="lowerLetter"/>
      <w:pStyle w:val="Title"/>
      <w:lvlText w:val="%1."/>
      <w:lvlJc w:val="left"/>
      <w:pPr>
        <w:ind w:left="1434" w:hanging="360"/>
      </w:pPr>
      <w:rPr>
        <w:rFonts w:cs="Times New Roman"/>
      </w:rPr>
    </w:lvl>
    <w:lvl w:ilvl="1" w:tplc="04210019" w:tentative="1">
      <w:start w:val="1"/>
      <w:numFmt w:val="lowerLetter"/>
      <w:lvlText w:val="%2."/>
      <w:lvlJc w:val="left"/>
      <w:pPr>
        <w:ind w:left="2154" w:hanging="360"/>
      </w:pPr>
      <w:rPr>
        <w:rFonts w:cs="Times New Roman"/>
      </w:rPr>
    </w:lvl>
    <w:lvl w:ilvl="2" w:tplc="0421001B" w:tentative="1">
      <w:start w:val="1"/>
      <w:numFmt w:val="lowerRoman"/>
      <w:lvlText w:val="%3."/>
      <w:lvlJc w:val="right"/>
      <w:pPr>
        <w:ind w:left="2874" w:hanging="180"/>
      </w:pPr>
      <w:rPr>
        <w:rFonts w:cs="Times New Roman"/>
      </w:rPr>
    </w:lvl>
    <w:lvl w:ilvl="3" w:tplc="0421000F" w:tentative="1">
      <w:start w:val="1"/>
      <w:numFmt w:val="decimal"/>
      <w:lvlText w:val="%4."/>
      <w:lvlJc w:val="left"/>
      <w:pPr>
        <w:ind w:left="3594" w:hanging="360"/>
      </w:pPr>
      <w:rPr>
        <w:rFonts w:cs="Times New Roman"/>
      </w:rPr>
    </w:lvl>
    <w:lvl w:ilvl="4" w:tplc="04210019" w:tentative="1">
      <w:start w:val="1"/>
      <w:numFmt w:val="lowerLetter"/>
      <w:lvlText w:val="%5."/>
      <w:lvlJc w:val="left"/>
      <w:pPr>
        <w:ind w:left="4314" w:hanging="360"/>
      </w:pPr>
      <w:rPr>
        <w:rFonts w:cs="Times New Roman"/>
      </w:rPr>
    </w:lvl>
    <w:lvl w:ilvl="5" w:tplc="0421001B" w:tentative="1">
      <w:start w:val="1"/>
      <w:numFmt w:val="lowerRoman"/>
      <w:lvlText w:val="%6."/>
      <w:lvlJc w:val="right"/>
      <w:pPr>
        <w:ind w:left="5034" w:hanging="180"/>
      </w:pPr>
      <w:rPr>
        <w:rFonts w:cs="Times New Roman"/>
      </w:rPr>
    </w:lvl>
    <w:lvl w:ilvl="6" w:tplc="0421000F" w:tentative="1">
      <w:start w:val="1"/>
      <w:numFmt w:val="decimal"/>
      <w:lvlText w:val="%7."/>
      <w:lvlJc w:val="left"/>
      <w:pPr>
        <w:ind w:left="5754" w:hanging="360"/>
      </w:pPr>
      <w:rPr>
        <w:rFonts w:cs="Times New Roman"/>
      </w:rPr>
    </w:lvl>
    <w:lvl w:ilvl="7" w:tplc="04210019" w:tentative="1">
      <w:start w:val="1"/>
      <w:numFmt w:val="lowerLetter"/>
      <w:lvlText w:val="%8."/>
      <w:lvlJc w:val="left"/>
      <w:pPr>
        <w:ind w:left="6474" w:hanging="360"/>
      </w:pPr>
      <w:rPr>
        <w:rFonts w:cs="Times New Roman"/>
      </w:rPr>
    </w:lvl>
    <w:lvl w:ilvl="8" w:tplc="0421001B" w:tentative="1">
      <w:start w:val="1"/>
      <w:numFmt w:val="lowerRoman"/>
      <w:lvlText w:val="%9."/>
      <w:lvlJc w:val="right"/>
      <w:pPr>
        <w:ind w:left="7194" w:hanging="180"/>
      </w:pPr>
      <w:rPr>
        <w:rFonts w:cs="Times New Roman"/>
      </w:rPr>
    </w:lvl>
  </w:abstractNum>
  <w:abstractNum w:abstractNumId="9">
    <w:nsid w:val="35071D4D"/>
    <w:multiLevelType w:val="hybridMultilevel"/>
    <w:tmpl w:val="09E87108"/>
    <w:lvl w:ilvl="0" w:tplc="9938A22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67B3D6B"/>
    <w:multiLevelType w:val="hybridMultilevel"/>
    <w:tmpl w:val="CE58838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44860C94"/>
    <w:multiLevelType w:val="hybridMultilevel"/>
    <w:tmpl w:val="9D00B28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6E91203"/>
    <w:multiLevelType w:val="hybridMultilevel"/>
    <w:tmpl w:val="6B7000E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475726B7"/>
    <w:multiLevelType w:val="hybridMultilevel"/>
    <w:tmpl w:val="CA26BDB4"/>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4">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15">
    <w:nsid w:val="4D07391A"/>
    <w:multiLevelType w:val="hybridMultilevel"/>
    <w:tmpl w:val="5CE8B734"/>
    <w:lvl w:ilvl="0" w:tplc="04210019">
      <w:start w:val="1"/>
      <w:numFmt w:val="lowerLetter"/>
      <w:lvlText w:val="%1."/>
      <w:lvlJc w:val="left"/>
      <w:pPr>
        <w:ind w:left="157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47D37"/>
    <w:multiLevelType w:val="hybridMultilevel"/>
    <w:tmpl w:val="624A1300"/>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7">
    <w:nsid w:val="52FF576D"/>
    <w:multiLevelType w:val="hybridMultilevel"/>
    <w:tmpl w:val="1BD0791A"/>
    <w:lvl w:ilvl="0" w:tplc="04210011">
      <w:start w:val="1"/>
      <w:numFmt w:val="decimal"/>
      <w:lvlText w:val="%1)"/>
      <w:lvlJc w:val="left"/>
      <w:pPr>
        <w:ind w:left="2160" w:hanging="360"/>
      </w:pPr>
      <w:rPr>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8">
    <w:nsid w:val="5F8249FA"/>
    <w:multiLevelType w:val="hybridMultilevel"/>
    <w:tmpl w:val="13621D3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65A235F9"/>
    <w:multiLevelType w:val="hybridMultilevel"/>
    <w:tmpl w:val="DB328E4E"/>
    <w:lvl w:ilvl="0" w:tplc="A72013B8">
      <w:start w:val="1"/>
      <w:numFmt w:val="decimal"/>
      <w:pStyle w:val="nosubbab"/>
      <w:lvlText w:val="%1."/>
      <w:lvlJc w:val="left"/>
      <w:pPr>
        <w:ind w:left="720" w:hanging="360"/>
      </w:pPr>
      <w:rPr>
        <w:rFonts w:cs="Times New Roman" w:hint="default"/>
        <w:b/>
        <w:color w:val="000000" w:themeColor="text1"/>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6CFE18DB"/>
    <w:multiLevelType w:val="hybridMultilevel"/>
    <w:tmpl w:val="CF3A9D20"/>
    <w:lvl w:ilvl="0" w:tplc="86784502">
      <w:start w:val="1"/>
      <w:numFmt w:val="decimal"/>
      <w:pStyle w:val="NoSpacing"/>
      <w:lvlText w:val="%1."/>
      <w:lvlJc w:val="left"/>
      <w:pPr>
        <w:ind w:left="1434" w:hanging="360"/>
      </w:pPr>
      <w:rPr>
        <w:rFonts w:cs="Times New Roman"/>
        <w:i w:val="0"/>
      </w:rPr>
    </w:lvl>
    <w:lvl w:ilvl="1" w:tplc="04210019" w:tentative="1">
      <w:start w:val="1"/>
      <w:numFmt w:val="lowerLetter"/>
      <w:lvlText w:val="%2."/>
      <w:lvlJc w:val="left"/>
      <w:pPr>
        <w:ind w:left="2154" w:hanging="360"/>
      </w:pPr>
      <w:rPr>
        <w:rFonts w:cs="Times New Roman"/>
      </w:rPr>
    </w:lvl>
    <w:lvl w:ilvl="2" w:tplc="0421001B" w:tentative="1">
      <w:start w:val="1"/>
      <w:numFmt w:val="lowerRoman"/>
      <w:lvlText w:val="%3."/>
      <w:lvlJc w:val="right"/>
      <w:pPr>
        <w:ind w:left="2874" w:hanging="180"/>
      </w:pPr>
      <w:rPr>
        <w:rFonts w:cs="Times New Roman"/>
      </w:rPr>
    </w:lvl>
    <w:lvl w:ilvl="3" w:tplc="0421000F" w:tentative="1">
      <w:start w:val="1"/>
      <w:numFmt w:val="decimal"/>
      <w:lvlText w:val="%4."/>
      <w:lvlJc w:val="left"/>
      <w:pPr>
        <w:ind w:left="3594" w:hanging="360"/>
      </w:pPr>
      <w:rPr>
        <w:rFonts w:cs="Times New Roman"/>
      </w:rPr>
    </w:lvl>
    <w:lvl w:ilvl="4" w:tplc="04210019" w:tentative="1">
      <w:start w:val="1"/>
      <w:numFmt w:val="lowerLetter"/>
      <w:lvlText w:val="%5."/>
      <w:lvlJc w:val="left"/>
      <w:pPr>
        <w:ind w:left="4314" w:hanging="360"/>
      </w:pPr>
      <w:rPr>
        <w:rFonts w:cs="Times New Roman"/>
      </w:rPr>
    </w:lvl>
    <w:lvl w:ilvl="5" w:tplc="0421001B" w:tentative="1">
      <w:start w:val="1"/>
      <w:numFmt w:val="lowerRoman"/>
      <w:lvlText w:val="%6."/>
      <w:lvlJc w:val="right"/>
      <w:pPr>
        <w:ind w:left="5034" w:hanging="180"/>
      </w:pPr>
      <w:rPr>
        <w:rFonts w:cs="Times New Roman"/>
      </w:rPr>
    </w:lvl>
    <w:lvl w:ilvl="6" w:tplc="0421000F" w:tentative="1">
      <w:start w:val="1"/>
      <w:numFmt w:val="decimal"/>
      <w:lvlText w:val="%7."/>
      <w:lvlJc w:val="left"/>
      <w:pPr>
        <w:ind w:left="5754" w:hanging="360"/>
      </w:pPr>
      <w:rPr>
        <w:rFonts w:cs="Times New Roman"/>
      </w:rPr>
    </w:lvl>
    <w:lvl w:ilvl="7" w:tplc="04210019" w:tentative="1">
      <w:start w:val="1"/>
      <w:numFmt w:val="lowerLetter"/>
      <w:lvlText w:val="%8."/>
      <w:lvlJc w:val="left"/>
      <w:pPr>
        <w:ind w:left="6474" w:hanging="360"/>
      </w:pPr>
      <w:rPr>
        <w:rFonts w:cs="Times New Roman"/>
      </w:rPr>
    </w:lvl>
    <w:lvl w:ilvl="8" w:tplc="0421001B" w:tentative="1">
      <w:start w:val="1"/>
      <w:numFmt w:val="lowerRoman"/>
      <w:lvlText w:val="%9."/>
      <w:lvlJc w:val="right"/>
      <w:pPr>
        <w:ind w:left="7194" w:hanging="180"/>
      </w:pPr>
      <w:rPr>
        <w:rFonts w:cs="Times New Roman"/>
      </w:rPr>
    </w:lvl>
  </w:abstractNum>
  <w:abstractNum w:abstractNumId="21">
    <w:nsid w:val="72600A81"/>
    <w:multiLevelType w:val="hybridMultilevel"/>
    <w:tmpl w:val="74124036"/>
    <w:lvl w:ilvl="0" w:tplc="BE7887FA">
      <w:start w:val="1"/>
      <w:numFmt w:val="lowerLetter"/>
      <w:pStyle w:val="subsubbab"/>
      <w:lvlText w:val="%1."/>
      <w:lvlJc w:val="left"/>
      <w:pPr>
        <w:ind w:left="1791" w:hanging="360"/>
      </w:pPr>
      <w:rPr>
        <w:rFonts w:cs="Times New Roman"/>
      </w:rPr>
    </w:lvl>
    <w:lvl w:ilvl="1" w:tplc="04210019" w:tentative="1">
      <w:start w:val="1"/>
      <w:numFmt w:val="lowerLetter"/>
      <w:lvlText w:val="%2."/>
      <w:lvlJc w:val="left"/>
      <w:pPr>
        <w:ind w:left="2511" w:hanging="360"/>
      </w:pPr>
      <w:rPr>
        <w:rFonts w:cs="Times New Roman"/>
      </w:rPr>
    </w:lvl>
    <w:lvl w:ilvl="2" w:tplc="0421001B" w:tentative="1">
      <w:start w:val="1"/>
      <w:numFmt w:val="lowerRoman"/>
      <w:lvlText w:val="%3."/>
      <w:lvlJc w:val="right"/>
      <w:pPr>
        <w:ind w:left="3231" w:hanging="180"/>
      </w:pPr>
      <w:rPr>
        <w:rFonts w:cs="Times New Roman"/>
      </w:rPr>
    </w:lvl>
    <w:lvl w:ilvl="3" w:tplc="0421000F" w:tentative="1">
      <w:start w:val="1"/>
      <w:numFmt w:val="decimal"/>
      <w:lvlText w:val="%4."/>
      <w:lvlJc w:val="left"/>
      <w:pPr>
        <w:ind w:left="3951" w:hanging="360"/>
      </w:pPr>
      <w:rPr>
        <w:rFonts w:cs="Times New Roman"/>
      </w:rPr>
    </w:lvl>
    <w:lvl w:ilvl="4" w:tplc="04210019" w:tentative="1">
      <w:start w:val="1"/>
      <w:numFmt w:val="lowerLetter"/>
      <w:lvlText w:val="%5."/>
      <w:lvlJc w:val="left"/>
      <w:pPr>
        <w:ind w:left="4671" w:hanging="360"/>
      </w:pPr>
      <w:rPr>
        <w:rFonts w:cs="Times New Roman"/>
      </w:rPr>
    </w:lvl>
    <w:lvl w:ilvl="5" w:tplc="0421001B" w:tentative="1">
      <w:start w:val="1"/>
      <w:numFmt w:val="lowerRoman"/>
      <w:lvlText w:val="%6."/>
      <w:lvlJc w:val="right"/>
      <w:pPr>
        <w:ind w:left="5391" w:hanging="180"/>
      </w:pPr>
      <w:rPr>
        <w:rFonts w:cs="Times New Roman"/>
      </w:rPr>
    </w:lvl>
    <w:lvl w:ilvl="6" w:tplc="0421000F" w:tentative="1">
      <w:start w:val="1"/>
      <w:numFmt w:val="decimal"/>
      <w:lvlText w:val="%7."/>
      <w:lvlJc w:val="left"/>
      <w:pPr>
        <w:ind w:left="6111" w:hanging="360"/>
      </w:pPr>
      <w:rPr>
        <w:rFonts w:cs="Times New Roman"/>
      </w:rPr>
    </w:lvl>
    <w:lvl w:ilvl="7" w:tplc="04210019" w:tentative="1">
      <w:start w:val="1"/>
      <w:numFmt w:val="lowerLetter"/>
      <w:lvlText w:val="%8."/>
      <w:lvlJc w:val="left"/>
      <w:pPr>
        <w:ind w:left="6831" w:hanging="360"/>
      </w:pPr>
      <w:rPr>
        <w:rFonts w:cs="Times New Roman"/>
      </w:rPr>
    </w:lvl>
    <w:lvl w:ilvl="8" w:tplc="0421001B" w:tentative="1">
      <w:start w:val="1"/>
      <w:numFmt w:val="lowerRoman"/>
      <w:lvlText w:val="%9."/>
      <w:lvlJc w:val="right"/>
      <w:pPr>
        <w:ind w:left="7551" w:hanging="180"/>
      </w:pPr>
      <w:rPr>
        <w:rFonts w:cs="Times New Roman"/>
      </w:rPr>
    </w:lvl>
  </w:abstractNum>
  <w:abstractNum w:abstractNumId="22">
    <w:nsid w:val="768E74DB"/>
    <w:multiLevelType w:val="hybridMultilevel"/>
    <w:tmpl w:val="6D70D1F0"/>
    <w:lvl w:ilvl="0" w:tplc="BB7C041C">
      <w:start w:val="1"/>
      <w:numFmt w:val="lowerLetter"/>
      <w:lvlText w:val="%1."/>
      <w:lvlJc w:val="left"/>
      <w:pPr>
        <w:ind w:left="157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3"/>
  </w:num>
  <w:num w:numId="4">
    <w:abstractNumId w:val="8"/>
  </w:num>
  <w:num w:numId="5">
    <w:abstractNumId w:val="21"/>
  </w:num>
  <w:num w:numId="6">
    <w:abstractNumId w:val="19"/>
  </w:num>
  <w:num w:numId="7">
    <w:abstractNumId w:val="14"/>
  </w:num>
  <w:num w:numId="8">
    <w:abstractNumId w:val="7"/>
  </w:num>
  <w:num w:numId="9">
    <w:abstractNumId w:val="2"/>
  </w:num>
  <w:num w:numId="10">
    <w:abstractNumId w:val="13"/>
  </w:num>
  <w:num w:numId="11">
    <w:abstractNumId w:val="10"/>
  </w:num>
  <w:num w:numId="12">
    <w:abstractNumId w:val="16"/>
  </w:num>
  <w:num w:numId="13">
    <w:abstractNumId w:val="18"/>
  </w:num>
  <w:num w:numId="14">
    <w:abstractNumId w:val="4"/>
  </w:num>
  <w:num w:numId="15">
    <w:abstractNumId w:val="15"/>
  </w:num>
  <w:num w:numId="16">
    <w:abstractNumId w:val="22"/>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7"/>
  </w:num>
  <w:num w:numId="22">
    <w:abstractNumId w:val="12"/>
  </w:num>
  <w:num w:numId="2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A6"/>
    <w:rsid w:val="000069E4"/>
    <w:rsid w:val="0000745D"/>
    <w:rsid w:val="00007A47"/>
    <w:rsid w:val="00007E05"/>
    <w:rsid w:val="00012B25"/>
    <w:rsid w:val="000136D2"/>
    <w:rsid w:val="0001679B"/>
    <w:rsid w:val="000173D5"/>
    <w:rsid w:val="00020163"/>
    <w:rsid w:val="00021222"/>
    <w:rsid w:val="00022AFB"/>
    <w:rsid w:val="00025A7B"/>
    <w:rsid w:val="000261B6"/>
    <w:rsid w:val="000266DC"/>
    <w:rsid w:val="00026B32"/>
    <w:rsid w:val="00030A16"/>
    <w:rsid w:val="00030BDE"/>
    <w:rsid w:val="00030DCE"/>
    <w:rsid w:val="00032597"/>
    <w:rsid w:val="000355F9"/>
    <w:rsid w:val="00040263"/>
    <w:rsid w:val="00041B04"/>
    <w:rsid w:val="00041C39"/>
    <w:rsid w:val="000422FA"/>
    <w:rsid w:val="00042988"/>
    <w:rsid w:val="000430D3"/>
    <w:rsid w:val="00050228"/>
    <w:rsid w:val="00050D7F"/>
    <w:rsid w:val="000515EA"/>
    <w:rsid w:val="00053441"/>
    <w:rsid w:val="0005364A"/>
    <w:rsid w:val="000543E1"/>
    <w:rsid w:val="00056B52"/>
    <w:rsid w:val="00061712"/>
    <w:rsid w:val="00066058"/>
    <w:rsid w:val="00071F9F"/>
    <w:rsid w:val="00074604"/>
    <w:rsid w:val="000753CA"/>
    <w:rsid w:val="00076006"/>
    <w:rsid w:val="00076DA8"/>
    <w:rsid w:val="00077D14"/>
    <w:rsid w:val="000814C3"/>
    <w:rsid w:val="00082743"/>
    <w:rsid w:val="00082DF3"/>
    <w:rsid w:val="00083641"/>
    <w:rsid w:val="00087217"/>
    <w:rsid w:val="00091143"/>
    <w:rsid w:val="00092EF4"/>
    <w:rsid w:val="0009452A"/>
    <w:rsid w:val="00096753"/>
    <w:rsid w:val="00097788"/>
    <w:rsid w:val="000A17D9"/>
    <w:rsid w:val="000A2CC6"/>
    <w:rsid w:val="000A3CAF"/>
    <w:rsid w:val="000A3DA4"/>
    <w:rsid w:val="000A5101"/>
    <w:rsid w:val="000A5885"/>
    <w:rsid w:val="000A5E1E"/>
    <w:rsid w:val="000A729C"/>
    <w:rsid w:val="000B11E9"/>
    <w:rsid w:val="000B13EE"/>
    <w:rsid w:val="000B1EB7"/>
    <w:rsid w:val="000B1FC6"/>
    <w:rsid w:val="000B440B"/>
    <w:rsid w:val="000B497A"/>
    <w:rsid w:val="000B5EBD"/>
    <w:rsid w:val="000B6228"/>
    <w:rsid w:val="000B62CD"/>
    <w:rsid w:val="000C01D1"/>
    <w:rsid w:val="000C19A8"/>
    <w:rsid w:val="000D002F"/>
    <w:rsid w:val="000D1C0C"/>
    <w:rsid w:val="000D205C"/>
    <w:rsid w:val="000D6556"/>
    <w:rsid w:val="000D799E"/>
    <w:rsid w:val="000D7DBF"/>
    <w:rsid w:val="000E0523"/>
    <w:rsid w:val="000E1163"/>
    <w:rsid w:val="000E567A"/>
    <w:rsid w:val="000F0A04"/>
    <w:rsid w:val="000F0A1C"/>
    <w:rsid w:val="000F1D77"/>
    <w:rsid w:val="000F2BC8"/>
    <w:rsid w:val="000F4777"/>
    <w:rsid w:val="000F4C15"/>
    <w:rsid w:val="000F5693"/>
    <w:rsid w:val="000F6D33"/>
    <w:rsid w:val="001007EE"/>
    <w:rsid w:val="00101255"/>
    <w:rsid w:val="0010130A"/>
    <w:rsid w:val="00101CB7"/>
    <w:rsid w:val="00102729"/>
    <w:rsid w:val="00102F19"/>
    <w:rsid w:val="00103406"/>
    <w:rsid w:val="00103F91"/>
    <w:rsid w:val="00107866"/>
    <w:rsid w:val="00113B4C"/>
    <w:rsid w:val="00113D50"/>
    <w:rsid w:val="001141C2"/>
    <w:rsid w:val="00116684"/>
    <w:rsid w:val="00116936"/>
    <w:rsid w:val="00116D09"/>
    <w:rsid w:val="001172A6"/>
    <w:rsid w:val="001174D7"/>
    <w:rsid w:val="0011796E"/>
    <w:rsid w:val="00124286"/>
    <w:rsid w:val="00124467"/>
    <w:rsid w:val="00131153"/>
    <w:rsid w:val="00131F9D"/>
    <w:rsid w:val="00132635"/>
    <w:rsid w:val="001353E0"/>
    <w:rsid w:val="0014005D"/>
    <w:rsid w:val="00140235"/>
    <w:rsid w:val="001406C7"/>
    <w:rsid w:val="00140977"/>
    <w:rsid w:val="0014261B"/>
    <w:rsid w:val="001426F0"/>
    <w:rsid w:val="00142976"/>
    <w:rsid w:val="0014330A"/>
    <w:rsid w:val="00150BB1"/>
    <w:rsid w:val="00151AD0"/>
    <w:rsid w:val="00152D75"/>
    <w:rsid w:val="001555C8"/>
    <w:rsid w:val="00155BFF"/>
    <w:rsid w:val="00155E3A"/>
    <w:rsid w:val="001560DA"/>
    <w:rsid w:val="00156D61"/>
    <w:rsid w:val="00156FAB"/>
    <w:rsid w:val="00157058"/>
    <w:rsid w:val="0016170B"/>
    <w:rsid w:val="00161B1C"/>
    <w:rsid w:val="001628FD"/>
    <w:rsid w:val="00162E84"/>
    <w:rsid w:val="001652A1"/>
    <w:rsid w:val="00165EDA"/>
    <w:rsid w:val="00172D2F"/>
    <w:rsid w:val="00174C53"/>
    <w:rsid w:val="00177B7E"/>
    <w:rsid w:val="00181821"/>
    <w:rsid w:val="00181C0C"/>
    <w:rsid w:val="00182ED1"/>
    <w:rsid w:val="001857CF"/>
    <w:rsid w:val="0018782E"/>
    <w:rsid w:val="0019149B"/>
    <w:rsid w:val="0019188C"/>
    <w:rsid w:val="00191EF2"/>
    <w:rsid w:val="001964D9"/>
    <w:rsid w:val="001A0B51"/>
    <w:rsid w:val="001A2381"/>
    <w:rsid w:val="001A38B9"/>
    <w:rsid w:val="001A78B9"/>
    <w:rsid w:val="001A7EF7"/>
    <w:rsid w:val="001B0669"/>
    <w:rsid w:val="001B1483"/>
    <w:rsid w:val="001B3F79"/>
    <w:rsid w:val="001B537D"/>
    <w:rsid w:val="001B7FC9"/>
    <w:rsid w:val="001C0180"/>
    <w:rsid w:val="001C10AF"/>
    <w:rsid w:val="001C12D2"/>
    <w:rsid w:val="001C2A9A"/>
    <w:rsid w:val="001C5511"/>
    <w:rsid w:val="001C5F14"/>
    <w:rsid w:val="001D11D9"/>
    <w:rsid w:val="001D1706"/>
    <w:rsid w:val="001D2756"/>
    <w:rsid w:val="001D2D17"/>
    <w:rsid w:val="001D4861"/>
    <w:rsid w:val="001E0B38"/>
    <w:rsid w:val="001E5B99"/>
    <w:rsid w:val="001E5EFA"/>
    <w:rsid w:val="001E6247"/>
    <w:rsid w:val="001E6EF7"/>
    <w:rsid w:val="001E75FA"/>
    <w:rsid w:val="001E7C28"/>
    <w:rsid w:val="001F7522"/>
    <w:rsid w:val="001F7B64"/>
    <w:rsid w:val="001F7BF1"/>
    <w:rsid w:val="002004CC"/>
    <w:rsid w:val="00200A7D"/>
    <w:rsid w:val="0020120F"/>
    <w:rsid w:val="00202E86"/>
    <w:rsid w:val="002030EC"/>
    <w:rsid w:val="0020367B"/>
    <w:rsid w:val="00205784"/>
    <w:rsid w:val="00212680"/>
    <w:rsid w:val="00213570"/>
    <w:rsid w:val="0021513C"/>
    <w:rsid w:val="00216A47"/>
    <w:rsid w:val="00223386"/>
    <w:rsid w:val="0022368D"/>
    <w:rsid w:val="00224EBD"/>
    <w:rsid w:val="00226367"/>
    <w:rsid w:val="00226B7C"/>
    <w:rsid w:val="0022765A"/>
    <w:rsid w:val="002315AC"/>
    <w:rsid w:val="00233B63"/>
    <w:rsid w:val="00234396"/>
    <w:rsid w:val="002349D0"/>
    <w:rsid w:val="00240DC7"/>
    <w:rsid w:val="00241A84"/>
    <w:rsid w:val="0024316E"/>
    <w:rsid w:val="002432B7"/>
    <w:rsid w:val="00244D4F"/>
    <w:rsid w:val="00245837"/>
    <w:rsid w:val="00247B79"/>
    <w:rsid w:val="002510E3"/>
    <w:rsid w:val="0025749B"/>
    <w:rsid w:val="00262006"/>
    <w:rsid w:val="00262776"/>
    <w:rsid w:val="00263206"/>
    <w:rsid w:val="00264092"/>
    <w:rsid w:val="002643AD"/>
    <w:rsid w:val="00265CCE"/>
    <w:rsid w:val="002709A3"/>
    <w:rsid w:val="0027189D"/>
    <w:rsid w:val="00271DD8"/>
    <w:rsid w:val="00275535"/>
    <w:rsid w:val="0027603D"/>
    <w:rsid w:val="0027673D"/>
    <w:rsid w:val="00277949"/>
    <w:rsid w:val="00277D46"/>
    <w:rsid w:val="00281F40"/>
    <w:rsid w:val="00282232"/>
    <w:rsid w:val="00283BDF"/>
    <w:rsid w:val="00286238"/>
    <w:rsid w:val="002872A9"/>
    <w:rsid w:val="00290C92"/>
    <w:rsid w:val="002914A0"/>
    <w:rsid w:val="00291E21"/>
    <w:rsid w:val="00292583"/>
    <w:rsid w:val="00295D1F"/>
    <w:rsid w:val="00296886"/>
    <w:rsid w:val="00296E07"/>
    <w:rsid w:val="002971EB"/>
    <w:rsid w:val="002A02E6"/>
    <w:rsid w:val="002A0EB5"/>
    <w:rsid w:val="002A1E0E"/>
    <w:rsid w:val="002A3EF5"/>
    <w:rsid w:val="002A43F9"/>
    <w:rsid w:val="002A7994"/>
    <w:rsid w:val="002B10EC"/>
    <w:rsid w:val="002B265B"/>
    <w:rsid w:val="002B615A"/>
    <w:rsid w:val="002B6699"/>
    <w:rsid w:val="002B6A45"/>
    <w:rsid w:val="002C01D1"/>
    <w:rsid w:val="002C2C76"/>
    <w:rsid w:val="002C5229"/>
    <w:rsid w:val="002C62AA"/>
    <w:rsid w:val="002C73C7"/>
    <w:rsid w:val="002D012F"/>
    <w:rsid w:val="002D0843"/>
    <w:rsid w:val="002D4639"/>
    <w:rsid w:val="002D5F18"/>
    <w:rsid w:val="002D73DE"/>
    <w:rsid w:val="002D7C2A"/>
    <w:rsid w:val="002E1542"/>
    <w:rsid w:val="002E1C24"/>
    <w:rsid w:val="002E24AF"/>
    <w:rsid w:val="002E28AA"/>
    <w:rsid w:val="002E33B0"/>
    <w:rsid w:val="002E3820"/>
    <w:rsid w:val="002E5641"/>
    <w:rsid w:val="002F0B7D"/>
    <w:rsid w:val="002F0E4A"/>
    <w:rsid w:val="002F106C"/>
    <w:rsid w:val="002F12DF"/>
    <w:rsid w:val="002F1976"/>
    <w:rsid w:val="002F3674"/>
    <w:rsid w:val="002F3F9E"/>
    <w:rsid w:val="002F6E06"/>
    <w:rsid w:val="002F72C8"/>
    <w:rsid w:val="00301466"/>
    <w:rsid w:val="00301DFA"/>
    <w:rsid w:val="00304916"/>
    <w:rsid w:val="00305BFB"/>
    <w:rsid w:val="00307C0D"/>
    <w:rsid w:val="00307E04"/>
    <w:rsid w:val="003100EF"/>
    <w:rsid w:val="0031125A"/>
    <w:rsid w:val="00311CF4"/>
    <w:rsid w:val="00311DBA"/>
    <w:rsid w:val="00311E66"/>
    <w:rsid w:val="00312AB2"/>
    <w:rsid w:val="00312FF3"/>
    <w:rsid w:val="003160A5"/>
    <w:rsid w:val="00316639"/>
    <w:rsid w:val="00316FB0"/>
    <w:rsid w:val="00317257"/>
    <w:rsid w:val="0032058A"/>
    <w:rsid w:val="00320FCD"/>
    <w:rsid w:val="003214EA"/>
    <w:rsid w:val="003231D5"/>
    <w:rsid w:val="003240E1"/>
    <w:rsid w:val="003243B7"/>
    <w:rsid w:val="003252DC"/>
    <w:rsid w:val="00327954"/>
    <w:rsid w:val="0033030A"/>
    <w:rsid w:val="00332A11"/>
    <w:rsid w:val="003359D1"/>
    <w:rsid w:val="00336370"/>
    <w:rsid w:val="00336ADF"/>
    <w:rsid w:val="00340ED3"/>
    <w:rsid w:val="003416D2"/>
    <w:rsid w:val="00342AB8"/>
    <w:rsid w:val="00343F08"/>
    <w:rsid w:val="00344C07"/>
    <w:rsid w:val="00346EDC"/>
    <w:rsid w:val="003514FC"/>
    <w:rsid w:val="0035558F"/>
    <w:rsid w:val="003563D6"/>
    <w:rsid w:val="0035664D"/>
    <w:rsid w:val="003572FD"/>
    <w:rsid w:val="00361199"/>
    <w:rsid w:val="00366315"/>
    <w:rsid w:val="00374717"/>
    <w:rsid w:val="00374B2E"/>
    <w:rsid w:val="0037605C"/>
    <w:rsid w:val="00376E66"/>
    <w:rsid w:val="00377C7E"/>
    <w:rsid w:val="00381DD0"/>
    <w:rsid w:val="00384065"/>
    <w:rsid w:val="00384245"/>
    <w:rsid w:val="003858A4"/>
    <w:rsid w:val="00385AD2"/>
    <w:rsid w:val="003866CC"/>
    <w:rsid w:val="00390E15"/>
    <w:rsid w:val="003911E5"/>
    <w:rsid w:val="003914C9"/>
    <w:rsid w:val="003919BA"/>
    <w:rsid w:val="0039383F"/>
    <w:rsid w:val="0039408B"/>
    <w:rsid w:val="00394974"/>
    <w:rsid w:val="00394A94"/>
    <w:rsid w:val="00396BA6"/>
    <w:rsid w:val="003A02D7"/>
    <w:rsid w:val="003A0A1C"/>
    <w:rsid w:val="003A3AE2"/>
    <w:rsid w:val="003A54A4"/>
    <w:rsid w:val="003A74DE"/>
    <w:rsid w:val="003B049D"/>
    <w:rsid w:val="003B0A39"/>
    <w:rsid w:val="003B101D"/>
    <w:rsid w:val="003B16FA"/>
    <w:rsid w:val="003B17B9"/>
    <w:rsid w:val="003B3DB4"/>
    <w:rsid w:val="003B5988"/>
    <w:rsid w:val="003B5B59"/>
    <w:rsid w:val="003B6C64"/>
    <w:rsid w:val="003C5F39"/>
    <w:rsid w:val="003C71C5"/>
    <w:rsid w:val="003C7644"/>
    <w:rsid w:val="003D018A"/>
    <w:rsid w:val="003D14AD"/>
    <w:rsid w:val="003D2D32"/>
    <w:rsid w:val="003D4989"/>
    <w:rsid w:val="003D4A1B"/>
    <w:rsid w:val="003D4C21"/>
    <w:rsid w:val="003D522C"/>
    <w:rsid w:val="003D771C"/>
    <w:rsid w:val="003D77CD"/>
    <w:rsid w:val="003E5979"/>
    <w:rsid w:val="003E62A9"/>
    <w:rsid w:val="003E62D2"/>
    <w:rsid w:val="003E788B"/>
    <w:rsid w:val="003F0A88"/>
    <w:rsid w:val="003F402D"/>
    <w:rsid w:val="003F4318"/>
    <w:rsid w:val="003F5EA3"/>
    <w:rsid w:val="003F7B1E"/>
    <w:rsid w:val="00401A7D"/>
    <w:rsid w:val="00401BCF"/>
    <w:rsid w:val="0040452D"/>
    <w:rsid w:val="00410BB9"/>
    <w:rsid w:val="0041173C"/>
    <w:rsid w:val="00411D5A"/>
    <w:rsid w:val="00416A53"/>
    <w:rsid w:val="00422699"/>
    <w:rsid w:val="00425A39"/>
    <w:rsid w:val="00430141"/>
    <w:rsid w:val="004308EE"/>
    <w:rsid w:val="00432CB0"/>
    <w:rsid w:val="00432D40"/>
    <w:rsid w:val="00432E22"/>
    <w:rsid w:val="0043305A"/>
    <w:rsid w:val="004353BC"/>
    <w:rsid w:val="004354F9"/>
    <w:rsid w:val="0044465B"/>
    <w:rsid w:val="00446271"/>
    <w:rsid w:val="00446C3C"/>
    <w:rsid w:val="00446DC3"/>
    <w:rsid w:val="00447BD6"/>
    <w:rsid w:val="00450E83"/>
    <w:rsid w:val="00450EFB"/>
    <w:rsid w:val="00450FB7"/>
    <w:rsid w:val="0045127B"/>
    <w:rsid w:val="00455723"/>
    <w:rsid w:val="00456BCA"/>
    <w:rsid w:val="00456E0F"/>
    <w:rsid w:val="00461048"/>
    <w:rsid w:val="004642A4"/>
    <w:rsid w:val="00464708"/>
    <w:rsid w:val="00464972"/>
    <w:rsid w:val="00464FBB"/>
    <w:rsid w:val="004658C0"/>
    <w:rsid w:val="004659F3"/>
    <w:rsid w:val="00465D2D"/>
    <w:rsid w:val="0046637E"/>
    <w:rsid w:val="0046687F"/>
    <w:rsid w:val="0046776F"/>
    <w:rsid w:val="004710B1"/>
    <w:rsid w:val="004726BE"/>
    <w:rsid w:val="00473241"/>
    <w:rsid w:val="00473594"/>
    <w:rsid w:val="0047458B"/>
    <w:rsid w:val="00474A98"/>
    <w:rsid w:val="00476651"/>
    <w:rsid w:val="00477EE4"/>
    <w:rsid w:val="00481293"/>
    <w:rsid w:val="00481295"/>
    <w:rsid w:val="004822A0"/>
    <w:rsid w:val="00484FCE"/>
    <w:rsid w:val="00492152"/>
    <w:rsid w:val="004922BD"/>
    <w:rsid w:val="0049412B"/>
    <w:rsid w:val="00495BDD"/>
    <w:rsid w:val="00496AC8"/>
    <w:rsid w:val="00497451"/>
    <w:rsid w:val="004A3AA0"/>
    <w:rsid w:val="004A3B94"/>
    <w:rsid w:val="004A46CB"/>
    <w:rsid w:val="004A7C0D"/>
    <w:rsid w:val="004B1269"/>
    <w:rsid w:val="004B2EBF"/>
    <w:rsid w:val="004B33C9"/>
    <w:rsid w:val="004B41EB"/>
    <w:rsid w:val="004C06E6"/>
    <w:rsid w:val="004C3A73"/>
    <w:rsid w:val="004C71B5"/>
    <w:rsid w:val="004C7FA0"/>
    <w:rsid w:val="004D3078"/>
    <w:rsid w:val="004D51A6"/>
    <w:rsid w:val="004D7CAB"/>
    <w:rsid w:val="004E0552"/>
    <w:rsid w:val="004E0586"/>
    <w:rsid w:val="004E19D0"/>
    <w:rsid w:val="004E3C36"/>
    <w:rsid w:val="004E475A"/>
    <w:rsid w:val="004F22EB"/>
    <w:rsid w:val="004F2928"/>
    <w:rsid w:val="004F2D3A"/>
    <w:rsid w:val="004F68B1"/>
    <w:rsid w:val="004F7F8E"/>
    <w:rsid w:val="00504C47"/>
    <w:rsid w:val="005052FD"/>
    <w:rsid w:val="00506105"/>
    <w:rsid w:val="0051042D"/>
    <w:rsid w:val="00513BA1"/>
    <w:rsid w:val="0051559F"/>
    <w:rsid w:val="00515704"/>
    <w:rsid w:val="00521332"/>
    <w:rsid w:val="00521BCD"/>
    <w:rsid w:val="00521CD6"/>
    <w:rsid w:val="005221C4"/>
    <w:rsid w:val="005245E1"/>
    <w:rsid w:val="005255EB"/>
    <w:rsid w:val="00527F76"/>
    <w:rsid w:val="005307F1"/>
    <w:rsid w:val="005312A8"/>
    <w:rsid w:val="0053224E"/>
    <w:rsid w:val="005326F2"/>
    <w:rsid w:val="00534D0F"/>
    <w:rsid w:val="00535340"/>
    <w:rsid w:val="00536523"/>
    <w:rsid w:val="00536FB6"/>
    <w:rsid w:val="00540FCF"/>
    <w:rsid w:val="005419D1"/>
    <w:rsid w:val="00541B45"/>
    <w:rsid w:val="005426A1"/>
    <w:rsid w:val="00542D5F"/>
    <w:rsid w:val="00543372"/>
    <w:rsid w:val="005437A3"/>
    <w:rsid w:val="00544404"/>
    <w:rsid w:val="00544EE0"/>
    <w:rsid w:val="005461FA"/>
    <w:rsid w:val="00550199"/>
    <w:rsid w:val="00552415"/>
    <w:rsid w:val="00552E7D"/>
    <w:rsid w:val="00556595"/>
    <w:rsid w:val="00560693"/>
    <w:rsid w:val="00561F5B"/>
    <w:rsid w:val="005648EC"/>
    <w:rsid w:val="00564CDE"/>
    <w:rsid w:val="005661D4"/>
    <w:rsid w:val="005677BA"/>
    <w:rsid w:val="00570225"/>
    <w:rsid w:val="00570E72"/>
    <w:rsid w:val="00572B4B"/>
    <w:rsid w:val="00573106"/>
    <w:rsid w:val="00573FD5"/>
    <w:rsid w:val="0057423E"/>
    <w:rsid w:val="00575934"/>
    <w:rsid w:val="00577217"/>
    <w:rsid w:val="00577467"/>
    <w:rsid w:val="00581B6B"/>
    <w:rsid w:val="0058275A"/>
    <w:rsid w:val="00582FB9"/>
    <w:rsid w:val="0058397D"/>
    <w:rsid w:val="0058719F"/>
    <w:rsid w:val="00592EFD"/>
    <w:rsid w:val="005933CB"/>
    <w:rsid w:val="00594198"/>
    <w:rsid w:val="00595A62"/>
    <w:rsid w:val="005962D3"/>
    <w:rsid w:val="00597193"/>
    <w:rsid w:val="005A1177"/>
    <w:rsid w:val="005A1D17"/>
    <w:rsid w:val="005A23D1"/>
    <w:rsid w:val="005A2F53"/>
    <w:rsid w:val="005A3B51"/>
    <w:rsid w:val="005A5E18"/>
    <w:rsid w:val="005A635B"/>
    <w:rsid w:val="005A7545"/>
    <w:rsid w:val="005B5241"/>
    <w:rsid w:val="005B5F1C"/>
    <w:rsid w:val="005C07D0"/>
    <w:rsid w:val="005C0969"/>
    <w:rsid w:val="005C30F1"/>
    <w:rsid w:val="005C4AD0"/>
    <w:rsid w:val="005C6A6C"/>
    <w:rsid w:val="005C7475"/>
    <w:rsid w:val="005C7C4D"/>
    <w:rsid w:val="005D012D"/>
    <w:rsid w:val="005D0E00"/>
    <w:rsid w:val="005D2477"/>
    <w:rsid w:val="005D308D"/>
    <w:rsid w:val="005E0D91"/>
    <w:rsid w:val="005E53A4"/>
    <w:rsid w:val="005F093E"/>
    <w:rsid w:val="005F1058"/>
    <w:rsid w:val="005F1333"/>
    <w:rsid w:val="005F28BE"/>
    <w:rsid w:val="005F6EFB"/>
    <w:rsid w:val="005F7DB7"/>
    <w:rsid w:val="0060022C"/>
    <w:rsid w:val="006028EF"/>
    <w:rsid w:val="00603D8D"/>
    <w:rsid w:val="00604C79"/>
    <w:rsid w:val="00605963"/>
    <w:rsid w:val="006071EF"/>
    <w:rsid w:val="0060799F"/>
    <w:rsid w:val="00611F4E"/>
    <w:rsid w:val="00612AE8"/>
    <w:rsid w:val="006145F0"/>
    <w:rsid w:val="00616881"/>
    <w:rsid w:val="006177B7"/>
    <w:rsid w:val="00617E5A"/>
    <w:rsid w:val="00620548"/>
    <w:rsid w:val="00620A68"/>
    <w:rsid w:val="0062389B"/>
    <w:rsid w:val="0063156F"/>
    <w:rsid w:val="006331C0"/>
    <w:rsid w:val="00635046"/>
    <w:rsid w:val="00641C54"/>
    <w:rsid w:val="00642816"/>
    <w:rsid w:val="00647122"/>
    <w:rsid w:val="00652C0F"/>
    <w:rsid w:val="00657944"/>
    <w:rsid w:val="00662F54"/>
    <w:rsid w:val="00665EBA"/>
    <w:rsid w:val="00667AC8"/>
    <w:rsid w:val="00671A8A"/>
    <w:rsid w:val="006727D2"/>
    <w:rsid w:val="00674023"/>
    <w:rsid w:val="0067511D"/>
    <w:rsid w:val="006761EF"/>
    <w:rsid w:val="0067645C"/>
    <w:rsid w:val="006773B5"/>
    <w:rsid w:val="0067784D"/>
    <w:rsid w:val="00680F7E"/>
    <w:rsid w:val="0068230C"/>
    <w:rsid w:val="00684BB0"/>
    <w:rsid w:val="00685B05"/>
    <w:rsid w:val="00690BDC"/>
    <w:rsid w:val="0069180A"/>
    <w:rsid w:val="00691DA5"/>
    <w:rsid w:val="00694AA1"/>
    <w:rsid w:val="00696775"/>
    <w:rsid w:val="00697662"/>
    <w:rsid w:val="00697EA6"/>
    <w:rsid w:val="006A0B3B"/>
    <w:rsid w:val="006A1735"/>
    <w:rsid w:val="006A2A62"/>
    <w:rsid w:val="006A34DD"/>
    <w:rsid w:val="006A4182"/>
    <w:rsid w:val="006A5614"/>
    <w:rsid w:val="006A5B66"/>
    <w:rsid w:val="006A6229"/>
    <w:rsid w:val="006A7705"/>
    <w:rsid w:val="006B03FC"/>
    <w:rsid w:val="006B4939"/>
    <w:rsid w:val="006B54F1"/>
    <w:rsid w:val="006B673E"/>
    <w:rsid w:val="006B7C4E"/>
    <w:rsid w:val="006C1A21"/>
    <w:rsid w:val="006C1D3A"/>
    <w:rsid w:val="006C5878"/>
    <w:rsid w:val="006C6538"/>
    <w:rsid w:val="006D0B02"/>
    <w:rsid w:val="006D1ABA"/>
    <w:rsid w:val="006D4ACC"/>
    <w:rsid w:val="006D5A11"/>
    <w:rsid w:val="006D60D5"/>
    <w:rsid w:val="006D6881"/>
    <w:rsid w:val="006D7CBE"/>
    <w:rsid w:val="006E2782"/>
    <w:rsid w:val="006E30D2"/>
    <w:rsid w:val="006E5827"/>
    <w:rsid w:val="006E7CDB"/>
    <w:rsid w:val="006F269D"/>
    <w:rsid w:val="006F2CA4"/>
    <w:rsid w:val="006F2E22"/>
    <w:rsid w:val="006F6D1D"/>
    <w:rsid w:val="00701034"/>
    <w:rsid w:val="00701344"/>
    <w:rsid w:val="00701B89"/>
    <w:rsid w:val="0070592F"/>
    <w:rsid w:val="00705EC7"/>
    <w:rsid w:val="007106D4"/>
    <w:rsid w:val="00711CAA"/>
    <w:rsid w:val="007120E1"/>
    <w:rsid w:val="00712753"/>
    <w:rsid w:val="00715F34"/>
    <w:rsid w:val="00721A81"/>
    <w:rsid w:val="00723461"/>
    <w:rsid w:val="0073009B"/>
    <w:rsid w:val="007332C0"/>
    <w:rsid w:val="00737F51"/>
    <w:rsid w:val="00740D52"/>
    <w:rsid w:val="00741573"/>
    <w:rsid w:val="00742DDD"/>
    <w:rsid w:val="00743243"/>
    <w:rsid w:val="007432EC"/>
    <w:rsid w:val="0074335F"/>
    <w:rsid w:val="0074339A"/>
    <w:rsid w:val="00743F4C"/>
    <w:rsid w:val="00744BB4"/>
    <w:rsid w:val="00744CDD"/>
    <w:rsid w:val="00744D7F"/>
    <w:rsid w:val="00745427"/>
    <w:rsid w:val="00745D62"/>
    <w:rsid w:val="00746385"/>
    <w:rsid w:val="0074708B"/>
    <w:rsid w:val="00747368"/>
    <w:rsid w:val="007476D5"/>
    <w:rsid w:val="00747CEB"/>
    <w:rsid w:val="00750E5E"/>
    <w:rsid w:val="00751B49"/>
    <w:rsid w:val="00751CFB"/>
    <w:rsid w:val="00752B80"/>
    <w:rsid w:val="00752DBF"/>
    <w:rsid w:val="007537FD"/>
    <w:rsid w:val="007579D5"/>
    <w:rsid w:val="00760ECA"/>
    <w:rsid w:val="00762B8F"/>
    <w:rsid w:val="00763DF4"/>
    <w:rsid w:val="0076589C"/>
    <w:rsid w:val="00765C2A"/>
    <w:rsid w:val="007709AA"/>
    <w:rsid w:val="00770D29"/>
    <w:rsid w:val="007744C0"/>
    <w:rsid w:val="00777471"/>
    <w:rsid w:val="00777D58"/>
    <w:rsid w:val="00780B7D"/>
    <w:rsid w:val="007814F3"/>
    <w:rsid w:val="007833EE"/>
    <w:rsid w:val="007838FD"/>
    <w:rsid w:val="00783C15"/>
    <w:rsid w:val="00785D65"/>
    <w:rsid w:val="00787DF7"/>
    <w:rsid w:val="00790463"/>
    <w:rsid w:val="00790C97"/>
    <w:rsid w:val="00791330"/>
    <w:rsid w:val="00793BA4"/>
    <w:rsid w:val="0079632B"/>
    <w:rsid w:val="007A03A8"/>
    <w:rsid w:val="007A1D82"/>
    <w:rsid w:val="007A2A6B"/>
    <w:rsid w:val="007A5A57"/>
    <w:rsid w:val="007A5DEB"/>
    <w:rsid w:val="007A69F8"/>
    <w:rsid w:val="007A7520"/>
    <w:rsid w:val="007B0174"/>
    <w:rsid w:val="007B0636"/>
    <w:rsid w:val="007B183D"/>
    <w:rsid w:val="007B44D2"/>
    <w:rsid w:val="007B4AB2"/>
    <w:rsid w:val="007B6049"/>
    <w:rsid w:val="007B62E2"/>
    <w:rsid w:val="007B7627"/>
    <w:rsid w:val="007B7B89"/>
    <w:rsid w:val="007C015A"/>
    <w:rsid w:val="007C17D2"/>
    <w:rsid w:val="007C1FF4"/>
    <w:rsid w:val="007C303C"/>
    <w:rsid w:val="007C3EFE"/>
    <w:rsid w:val="007D0713"/>
    <w:rsid w:val="007D31DA"/>
    <w:rsid w:val="007D4565"/>
    <w:rsid w:val="007D6C75"/>
    <w:rsid w:val="007E0AB0"/>
    <w:rsid w:val="007E7361"/>
    <w:rsid w:val="007F2AF9"/>
    <w:rsid w:val="007F37EA"/>
    <w:rsid w:val="007F44BA"/>
    <w:rsid w:val="007F4BA9"/>
    <w:rsid w:val="007F6B4D"/>
    <w:rsid w:val="007F7524"/>
    <w:rsid w:val="00802499"/>
    <w:rsid w:val="00803147"/>
    <w:rsid w:val="00805D0D"/>
    <w:rsid w:val="00806C18"/>
    <w:rsid w:val="00810F84"/>
    <w:rsid w:val="0081576D"/>
    <w:rsid w:val="00816F32"/>
    <w:rsid w:val="00817641"/>
    <w:rsid w:val="008178EE"/>
    <w:rsid w:val="00822D55"/>
    <w:rsid w:val="00825C29"/>
    <w:rsid w:val="00826B56"/>
    <w:rsid w:val="00830180"/>
    <w:rsid w:val="0083085B"/>
    <w:rsid w:val="00830BF0"/>
    <w:rsid w:val="00830DF6"/>
    <w:rsid w:val="008322D6"/>
    <w:rsid w:val="008323B1"/>
    <w:rsid w:val="0083262A"/>
    <w:rsid w:val="0083337B"/>
    <w:rsid w:val="00833C1F"/>
    <w:rsid w:val="008341C3"/>
    <w:rsid w:val="00835283"/>
    <w:rsid w:val="00840E6C"/>
    <w:rsid w:val="00841E5B"/>
    <w:rsid w:val="0084260E"/>
    <w:rsid w:val="00842871"/>
    <w:rsid w:val="00843CE6"/>
    <w:rsid w:val="00845AAB"/>
    <w:rsid w:val="00846011"/>
    <w:rsid w:val="00846080"/>
    <w:rsid w:val="008469F4"/>
    <w:rsid w:val="00846E18"/>
    <w:rsid w:val="008507E3"/>
    <w:rsid w:val="008511A0"/>
    <w:rsid w:val="008514E1"/>
    <w:rsid w:val="00851C4B"/>
    <w:rsid w:val="00851D7C"/>
    <w:rsid w:val="008525C0"/>
    <w:rsid w:val="00852F1E"/>
    <w:rsid w:val="008565CB"/>
    <w:rsid w:val="008610C0"/>
    <w:rsid w:val="008614BB"/>
    <w:rsid w:val="008620E7"/>
    <w:rsid w:val="008636F3"/>
    <w:rsid w:val="00864746"/>
    <w:rsid w:val="00864CCE"/>
    <w:rsid w:val="00866A35"/>
    <w:rsid w:val="00866FAD"/>
    <w:rsid w:val="0087110B"/>
    <w:rsid w:val="0087144A"/>
    <w:rsid w:val="0087151B"/>
    <w:rsid w:val="00872189"/>
    <w:rsid w:val="0087466C"/>
    <w:rsid w:val="00875AE2"/>
    <w:rsid w:val="00876470"/>
    <w:rsid w:val="008772CD"/>
    <w:rsid w:val="008805EB"/>
    <w:rsid w:val="00881022"/>
    <w:rsid w:val="00883E7B"/>
    <w:rsid w:val="0088497C"/>
    <w:rsid w:val="0088670D"/>
    <w:rsid w:val="008904AB"/>
    <w:rsid w:val="00890B50"/>
    <w:rsid w:val="00891084"/>
    <w:rsid w:val="008A029A"/>
    <w:rsid w:val="008A0819"/>
    <w:rsid w:val="008A3688"/>
    <w:rsid w:val="008A7C65"/>
    <w:rsid w:val="008B05C3"/>
    <w:rsid w:val="008B23E1"/>
    <w:rsid w:val="008B27E9"/>
    <w:rsid w:val="008B2C12"/>
    <w:rsid w:val="008B2E53"/>
    <w:rsid w:val="008B3711"/>
    <w:rsid w:val="008B4DBA"/>
    <w:rsid w:val="008B7E29"/>
    <w:rsid w:val="008C342F"/>
    <w:rsid w:val="008C3E3D"/>
    <w:rsid w:val="008C7152"/>
    <w:rsid w:val="008D0323"/>
    <w:rsid w:val="008D1404"/>
    <w:rsid w:val="008D1682"/>
    <w:rsid w:val="008D2C81"/>
    <w:rsid w:val="008D4350"/>
    <w:rsid w:val="008D51F2"/>
    <w:rsid w:val="008D64CF"/>
    <w:rsid w:val="008D68F5"/>
    <w:rsid w:val="008E1BC3"/>
    <w:rsid w:val="008E3741"/>
    <w:rsid w:val="008E634F"/>
    <w:rsid w:val="008F161B"/>
    <w:rsid w:val="008F2922"/>
    <w:rsid w:val="008F29DC"/>
    <w:rsid w:val="008F6960"/>
    <w:rsid w:val="0090067B"/>
    <w:rsid w:val="00901779"/>
    <w:rsid w:val="00901ECB"/>
    <w:rsid w:val="00902E69"/>
    <w:rsid w:val="009033BA"/>
    <w:rsid w:val="0090356B"/>
    <w:rsid w:val="00906BC0"/>
    <w:rsid w:val="009078EB"/>
    <w:rsid w:val="00907AFB"/>
    <w:rsid w:val="009103DD"/>
    <w:rsid w:val="00911F53"/>
    <w:rsid w:val="00913341"/>
    <w:rsid w:val="00914115"/>
    <w:rsid w:val="009154B7"/>
    <w:rsid w:val="0092260F"/>
    <w:rsid w:val="0092425E"/>
    <w:rsid w:val="00924849"/>
    <w:rsid w:val="00925AAF"/>
    <w:rsid w:val="00931AD0"/>
    <w:rsid w:val="00931F84"/>
    <w:rsid w:val="00932EFE"/>
    <w:rsid w:val="00934B48"/>
    <w:rsid w:val="00940C94"/>
    <w:rsid w:val="009412E1"/>
    <w:rsid w:val="00942A8E"/>
    <w:rsid w:val="009431CD"/>
    <w:rsid w:val="009472B9"/>
    <w:rsid w:val="00947B85"/>
    <w:rsid w:val="00947D9D"/>
    <w:rsid w:val="009504D2"/>
    <w:rsid w:val="0095197F"/>
    <w:rsid w:val="00956744"/>
    <w:rsid w:val="009576DA"/>
    <w:rsid w:val="00957AD2"/>
    <w:rsid w:val="00960A3F"/>
    <w:rsid w:val="0096246B"/>
    <w:rsid w:val="0096392F"/>
    <w:rsid w:val="0096735E"/>
    <w:rsid w:val="009675CF"/>
    <w:rsid w:val="009704D3"/>
    <w:rsid w:val="00970771"/>
    <w:rsid w:val="00971297"/>
    <w:rsid w:val="00971F95"/>
    <w:rsid w:val="00972558"/>
    <w:rsid w:val="00972951"/>
    <w:rsid w:val="009738B4"/>
    <w:rsid w:val="00973B8D"/>
    <w:rsid w:val="00974319"/>
    <w:rsid w:val="00974DD6"/>
    <w:rsid w:val="00975C86"/>
    <w:rsid w:val="0098053B"/>
    <w:rsid w:val="00981B76"/>
    <w:rsid w:val="00983813"/>
    <w:rsid w:val="00986F43"/>
    <w:rsid w:val="009907AF"/>
    <w:rsid w:val="0099711A"/>
    <w:rsid w:val="00997169"/>
    <w:rsid w:val="009972DC"/>
    <w:rsid w:val="009A012F"/>
    <w:rsid w:val="009A0F0F"/>
    <w:rsid w:val="009A1FD7"/>
    <w:rsid w:val="009A3C85"/>
    <w:rsid w:val="009A5762"/>
    <w:rsid w:val="009A7495"/>
    <w:rsid w:val="009A7550"/>
    <w:rsid w:val="009A78BC"/>
    <w:rsid w:val="009B032F"/>
    <w:rsid w:val="009B19B6"/>
    <w:rsid w:val="009B3425"/>
    <w:rsid w:val="009B5ABE"/>
    <w:rsid w:val="009B6723"/>
    <w:rsid w:val="009B6E6B"/>
    <w:rsid w:val="009B782B"/>
    <w:rsid w:val="009C0137"/>
    <w:rsid w:val="009C166A"/>
    <w:rsid w:val="009C24E8"/>
    <w:rsid w:val="009C2ED3"/>
    <w:rsid w:val="009C7E80"/>
    <w:rsid w:val="009D1296"/>
    <w:rsid w:val="009D18E4"/>
    <w:rsid w:val="009D2BCB"/>
    <w:rsid w:val="009D47D3"/>
    <w:rsid w:val="009E2045"/>
    <w:rsid w:val="009E5A9F"/>
    <w:rsid w:val="009F04C8"/>
    <w:rsid w:val="009F0F2F"/>
    <w:rsid w:val="009F12AC"/>
    <w:rsid w:val="009F2CF9"/>
    <w:rsid w:val="009F3243"/>
    <w:rsid w:val="009F6244"/>
    <w:rsid w:val="009F6F41"/>
    <w:rsid w:val="009F6F8A"/>
    <w:rsid w:val="00A02D5B"/>
    <w:rsid w:val="00A030FF"/>
    <w:rsid w:val="00A050F1"/>
    <w:rsid w:val="00A104A4"/>
    <w:rsid w:val="00A148EA"/>
    <w:rsid w:val="00A158B5"/>
    <w:rsid w:val="00A167B7"/>
    <w:rsid w:val="00A1691D"/>
    <w:rsid w:val="00A17FE5"/>
    <w:rsid w:val="00A2051D"/>
    <w:rsid w:val="00A2176E"/>
    <w:rsid w:val="00A2351E"/>
    <w:rsid w:val="00A249DD"/>
    <w:rsid w:val="00A273C0"/>
    <w:rsid w:val="00A310D6"/>
    <w:rsid w:val="00A3170A"/>
    <w:rsid w:val="00A31F06"/>
    <w:rsid w:val="00A32053"/>
    <w:rsid w:val="00A32939"/>
    <w:rsid w:val="00A32972"/>
    <w:rsid w:val="00A34B26"/>
    <w:rsid w:val="00A351F4"/>
    <w:rsid w:val="00A35450"/>
    <w:rsid w:val="00A355C8"/>
    <w:rsid w:val="00A43B1A"/>
    <w:rsid w:val="00A47F6F"/>
    <w:rsid w:val="00A5083F"/>
    <w:rsid w:val="00A5342B"/>
    <w:rsid w:val="00A54B0F"/>
    <w:rsid w:val="00A56557"/>
    <w:rsid w:val="00A60814"/>
    <w:rsid w:val="00A61693"/>
    <w:rsid w:val="00A618D7"/>
    <w:rsid w:val="00A62367"/>
    <w:rsid w:val="00A624FA"/>
    <w:rsid w:val="00A62C3E"/>
    <w:rsid w:val="00A640D2"/>
    <w:rsid w:val="00A641C1"/>
    <w:rsid w:val="00A641C7"/>
    <w:rsid w:val="00A661EE"/>
    <w:rsid w:val="00A663E8"/>
    <w:rsid w:val="00A66BBC"/>
    <w:rsid w:val="00A67196"/>
    <w:rsid w:val="00A70189"/>
    <w:rsid w:val="00A707F0"/>
    <w:rsid w:val="00A713E6"/>
    <w:rsid w:val="00A719CA"/>
    <w:rsid w:val="00A72BAE"/>
    <w:rsid w:val="00A739EB"/>
    <w:rsid w:val="00A74A08"/>
    <w:rsid w:val="00A76E08"/>
    <w:rsid w:val="00A7728A"/>
    <w:rsid w:val="00A81130"/>
    <w:rsid w:val="00A818AF"/>
    <w:rsid w:val="00A8234D"/>
    <w:rsid w:val="00A87E44"/>
    <w:rsid w:val="00A90687"/>
    <w:rsid w:val="00A90D7F"/>
    <w:rsid w:val="00A9543C"/>
    <w:rsid w:val="00A9674E"/>
    <w:rsid w:val="00A9697A"/>
    <w:rsid w:val="00AA02AF"/>
    <w:rsid w:val="00AA177C"/>
    <w:rsid w:val="00AA2D72"/>
    <w:rsid w:val="00AA30CD"/>
    <w:rsid w:val="00AA37A3"/>
    <w:rsid w:val="00AA3F4F"/>
    <w:rsid w:val="00AA40AB"/>
    <w:rsid w:val="00AB0ADC"/>
    <w:rsid w:val="00AB1D3A"/>
    <w:rsid w:val="00AB2123"/>
    <w:rsid w:val="00AB2B90"/>
    <w:rsid w:val="00AB3557"/>
    <w:rsid w:val="00AB403F"/>
    <w:rsid w:val="00AB7082"/>
    <w:rsid w:val="00AB7A79"/>
    <w:rsid w:val="00AB7BBE"/>
    <w:rsid w:val="00AB7D36"/>
    <w:rsid w:val="00AC691F"/>
    <w:rsid w:val="00AC6A17"/>
    <w:rsid w:val="00AC7971"/>
    <w:rsid w:val="00AC7DB5"/>
    <w:rsid w:val="00AD06C5"/>
    <w:rsid w:val="00AD3AE7"/>
    <w:rsid w:val="00AD768E"/>
    <w:rsid w:val="00AE0406"/>
    <w:rsid w:val="00AE28AF"/>
    <w:rsid w:val="00AE3625"/>
    <w:rsid w:val="00AE6DE8"/>
    <w:rsid w:val="00AF0758"/>
    <w:rsid w:val="00AF1C04"/>
    <w:rsid w:val="00AF1D86"/>
    <w:rsid w:val="00AF421E"/>
    <w:rsid w:val="00AF45AF"/>
    <w:rsid w:val="00AF531C"/>
    <w:rsid w:val="00AF72F6"/>
    <w:rsid w:val="00B001AE"/>
    <w:rsid w:val="00B00FFB"/>
    <w:rsid w:val="00B0167E"/>
    <w:rsid w:val="00B03797"/>
    <w:rsid w:val="00B05652"/>
    <w:rsid w:val="00B0675D"/>
    <w:rsid w:val="00B0685C"/>
    <w:rsid w:val="00B07663"/>
    <w:rsid w:val="00B10300"/>
    <w:rsid w:val="00B1327B"/>
    <w:rsid w:val="00B13C89"/>
    <w:rsid w:val="00B14ECC"/>
    <w:rsid w:val="00B15B64"/>
    <w:rsid w:val="00B16DC4"/>
    <w:rsid w:val="00B20806"/>
    <w:rsid w:val="00B21731"/>
    <w:rsid w:val="00B226A0"/>
    <w:rsid w:val="00B2361E"/>
    <w:rsid w:val="00B2387F"/>
    <w:rsid w:val="00B2466D"/>
    <w:rsid w:val="00B24BB6"/>
    <w:rsid w:val="00B2715F"/>
    <w:rsid w:val="00B30943"/>
    <w:rsid w:val="00B32F4F"/>
    <w:rsid w:val="00B4215D"/>
    <w:rsid w:val="00B4374F"/>
    <w:rsid w:val="00B4384F"/>
    <w:rsid w:val="00B45C40"/>
    <w:rsid w:val="00B46A52"/>
    <w:rsid w:val="00B46C8F"/>
    <w:rsid w:val="00B5082A"/>
    <w:rsid w:val="00B5180D"/>
    <w:rsid w:val="00B51D92"/>
    <w:rsid w:val="00B52C9C"/>
    <w:rsid w:val="00B5309B"/>
    <w:rsid w:val="00B547E6"/>
    <w:rsid w:val="00B5570B"/>
    <w:rsid w:val="00B55C6A"/>
    <w:rsid w:val="00B574E5"/>
    <w:rsid w:val="00B61AA3"/>
    <w:rsid w:val="00B644A1"/>
    <w:rsid w:val="00B64986"/>
    <w:rsid w:val="00B65559"/>
    <w:rsid w:val="00B72EFE"/>
    <w:rsid w:val="00B73A98"/>
    <w:rsid w:val="00B73CFB"/>
    <w:rsid w:val="00B7528D"/>
    <w:rsid w:val="00B75AF8"/>
    <w:rsid w:val="00B765B0"/>
    <w:rsid w:val="00B81251"/>
    <w:rsid w:val="00B81F04"/>
    <w:rsid w:val="00B8412E"/>
    <w:rsid w:val="00B86309"/>
    <w:rsid w:val="00B90B5B"/>
    <w:rsid w:val="00B91B6B"/>
    <w:rsid w:val="00B924A1"/>
    <w:rsid w:val="00B92EB4"/>
    <w:rsid w:val="00B936F7"/>
    <w:rsid w:val="00B93CE6"/>
    <w:rsid w:val="00B94401"/>
    <w:rsid w:val="00BA16A1"/>
    <w:rsid w:val="00BA1E46"/>
    <w:rsid w:val="00BA2FB7"/>
    <w:rsid w:val="00BA6A36"/>
    <w:rsid w:val="00BB0203"/>
    <w:rsid w:val="00BB1A42"/>
    <w:rsid w:val="00BB37DB"/>
    <w:rsid w:val="00BB3E16"/>
    <w:rsid w:val="00BB4050"/>
    <w:rsid w:val="00BB47C5"/>
    <w:rsid w:val="00BC0663"/>
    <w:rsid w:val="00BC0F4F"/>
    <w:rsid w:val="00BC1133"/>
    <w:rsid w:val="00BC2E97"/>
    <w:rsid w:val="00BC3B88"/>
    <w:rsid w:val="00BC3BCC"/>
    <w:rsid w:val="00BC50EA"/>
    <w:rsid w:val="00BC74BF"/>
    <w:rsid w:val="00BD44EC"/>
    <w:rsid w:val="00BD45F8"/>
    <w:rsid w:val="00BD5F53"/>
    <w:rsid w:val="00BD607E"/>
    <w:rsid w:val="00BD6882"/>
    <w:rsid w:val="00BE26E4"/>
    <w:rsid w:val="00BE33A1"/>
    <w:rsid w:val="00BE47F1"/>
    <w:rsid w:val="00BE4B2E"/>
    <w:rsid w:val="00BE4E6F"/>
    <w:rsid w:val="00BE7C99"/>
    <w:rsid w:val="00BF211B"/>
    <w:rsid w:val="00BF38C4"/>
    <w:rsid w:val="00C000BF"/>
    <w:rsid w:val="00C00A94"/>
    <w:rsid w:val="00C01AA3"/>
    <w:rsid w:val="00C03248"/>
    <w:rsid w:val="00C07511"/>
    <w:rsid w:val="00C12905"/>
    <w:rsid w:val="00C12974"/>
    <w:rsid w:val="00C12A01"/>
    <w:rsid w:val="00C13E92"/>
    <w:rsid w:val="00C15019"/>
    <w:rsid w:val="00C15900"/>
    <w:rsid w:val="00C16A04"/>
    <w:rsid w:val="00C22510"/>
    <w:rsid w:val="00C2258A"/>
    <w:rsid w:val="00C225D1"/>
    <w:rsid w:val="00C239C7"/>
    <w:rsid w:val="00C24A01"/>
    <w:rsid w:val="00C27A56"/>
    <w:rsid w:val="00C377C2"/>
    <w:rsid w:val="00C404D9"/>
    <w:rsid w:val="00C431A8"/>
    <w:rsid w:val="00C44292"/>
    <w:rsid w:val="00C45E35"/>
    <w:rsid w:val="00C477CF"/>
    <w:rsid w:val="00C50D59"/>
    <w:rsid w:val="00C52E45"/>
    <w:rsid w:val="00C53220"/>
    <w:rsid w:val="00C53E45"/>
    <w:rsid w:val="00C56E3E"/>
    <w:rsid w:val="00C610F1"/>
    <w:rsid w:val="00C6180B"/>
    <w:rsid w:val="00C6791D"/>
    <w:rsid w:val="00C72089"/>
    <w:rsid w:val="00C72D4F"/>
    <w:rsid w:val="00C76B6E"/>
    <w:rsid w:val="00C8079A"/>
    <w:rsid w:val="00C807DB"/>
    <w:rsid w:val="00C82D4D"/>
    <w:rsid w:val="00C84E04"/>
    <w:rsid w:val="00C85712"/>
    <w:rsid w:val="00C90118"/>
    <w:rsid w:val="00C90BBD"/>
    <w:rsid w:val="00C90CD6"/>
    <w:rsid w:val="00C91080"/>
    <w:rsid w:val="00C937FB"/>
    <w:rsid w:val="00C94B6E"/>
    <w:rsid w:val="00C94C7C"/>
    <w:rsid w:val="00C9580F"/>
    <w:rsid w:val="00C95945"/>
    <w:rsid w:val="00C961C8"/>
    <w:rsid w:val="00C96741"/>
    <w:rsid w:val="00CA3403"/>
    <w:rsid w:val="00CA47E2"/>
    <w:rsid w:val="00CA5F5C"/>
    <w:rsid w:val="00CA5FC7"/>
    <w:rsid w:val="00CA72E7"/>
    <w:rsid w:val="00CB42B2"/>
    <w:rsid w:val="00CB5DEA"/>
    <w:rsid w:val="00CB6BB7"/>
    <w:rsid w:val="00CC05BC"/>
    <w:rsid w:val="00CC0F54"/>
    <w:rsid w:val="00CC124E"/>
    <w:rsid w:val="00CC29E4"/>
    <w:rsid w:val="00CC3912"/>
    <w:rsid w:val="00CC3E2B"/>
    <w:rsid w:val="00CC4322"/>
    <w:rsid w:val="00CC66FE"/>
    <w:rsid w:val="00CC7933"/>
    <w:rsid w:val="00CD0659"/>
    <w:rsid w:val="00CD0978"/>
    <w:rsid w:val="00CD1C16"/>
    <w:rsid w:val="00CD32F7"/>
    <w:rsid w:val="00CD4E24"/>
    <w:rsid w:val="00CE0561"/>
    <w:rsid w:val="00CE0DC6"/>
    <w:rsid w:val="00CE2161"/>
    <w:rsid w:val="00CE2B8F"/>
    <w:rsid w:val="00CE3893"/>
    <w:rsid w:val="00CE5D29"/>
    <w:rsid w:val="00CE7751"/>
    <w:rsid w:val="00CE7855"/>
    <w:rsid w:val="00CF0730"/>
    <w:rsid w:val="00CF0A29"/>
    <w:rsid w:val="00CF0AF4"/>
    <w:rsid w:val="00CF1C31"/>
    <w:rsid w:val="00CF2962"/>
    <w:rsid w:val="00CF38DE"/>
    <w:rsid w:val="00CF49D8"/>
    <w:rsid w:val="00CF6D2C"/>
    <w:rsid w:val="00CF75EB"/>
    <w:rsid w:val="00D03872"/>
    <w:rsid w:val="00D055AC"/>
    <w:rsid w:val="00D12523"/>
    <w:rsid w:val="00D13139"/>
    <w:rsid w:val="00D13E57"/>
    <w:rsid w:val="00D145D5"/>
    <w:rsid w:val="00D17805"/>
    <w:rsid w:val="00D25BEC"/>
    <w:rsid w:val="00D26BF4"/>
    <w:rsid w:val="00D32A87"/>
    <w:rsid w:val="00D32D5F"/>
    <w:rsid w:val="00D343B9"/>
    <w:rsid w:val="00D35A49"/>
    <w:rsid w:val="00D36224"/>
    <w:rsid w:val="00D369A0"/>
    <w:rsid w:val="00D36B82"/>
    <w:rsid w:val="00D3779E"/>
    <w:rsid w:val="00D429CF"/>
    <w:rsid w:val="00D42FF0"/>
    <w:rsid w:val="00D43BCA"/>
    <w:rsid w:val="00D454C3"/>
    <w:rsid w:val="00D46547"/>
    <w:rsid w:val="00D47B20"/>
    <w:rsid w:val="00D47FF0"/>
    <w:rsid w:val="00D60654"/>
    <w:rsid w:val="00D64083"/>
    <w:rsid w:val="00D648BA"/>
    <w:rsid w:val="00D66174"/>
    <w:rsid w:val="00D716AB"/>
    <w:rsid w:val="00D717ED"/>
    <w:rsid w:val="00D74307"/>
    <w:rsid w:val="00D7450E"/>
    <w:rsid w:val="00D76765"/>
    <w:rsid w:val="00D76F18"/>
    <w:rsid w:val="00D811A7"/>
    <w:rsid w:val="00D8144C"/>
    <w:rsid w:val="00D81810"/>
    <w:rsid w:val="00D81955"/>
    <w:rsid w:val="00D82106"/>
    <w:rsid w:val="00D827C7"/>
    <w:rsid w:val="00D85BA2"/>
    <w:rsid w:val="00D90550"/>
    <w:rsid w:val="00D90B3C"/>
    <w:rsid w:val="00D915CC"/>
    <w:rsid w:val="00D91651"/>
    <w:rsid w:val="00D922CD"/>
    <w:rsid w:val="00D92B84"/>
    <w:rsid w:val="00D956E9"/>
    <w:rsid w:val="00DA180E"/>
    <w:rsid w:val="00DA1AA1"/>
    <w:rsid w:val="00DA2A94"/>
    <w:rsid w:val="00DA2E21"/>
    <w:rsid w:val="00DA3D7D"/>
    <w:rsid w:val="00DA3DFF"/>
    <w:rsid w:val="00DA45C6"/>
    <w:rsid w:val="00DA47A7"/>
    <w:rsid w:val="00DA54CC"/>
    <w:rsid w:val="00DA5E0C"/>
    <w:rsid w:val="00DA6846"/>
    <w:rsid w:val="00DA75FD"/>
    <w:rsid w:val="00DB0EEA"/>
    <w:rsid w:val="00DB1F6D"/>
    <w:rsid w:val="00DB278F"/>
    <w:rsid w:val="00DB346A"/>
    <w:rsid w:val="00DB355B"/>
    <w:rsid w:val="00DC0068"/>
    <w:rsid w:val="00DC1B09"/>
    <w:rsid w:val="00DC1C38"/>
    <w:rsid w:val="00DC42E4"/>
    <w:rsid w:val="00DC48D6"/>
    <w:rsid w:val="00DC4DA1"/>
    <w:rsid w:val="00DD524D"/>
    <w:rsid w:val="00DD5B54"/>
    <w:rsid w:val="00DE0898"/>
    <w:rsid w:val="00DE34BE"/>
    <w:rsid w:val="00DE3A99"/>
    <w:rsid w:val="00DE5983"/>
    <w:rsid w:val="00DE742D"/>
    <w:rsid w:val="00DF00B2"/>
    <w:rsid w:val="00DF00C7"/>
    <w:rsid w:val="00DF151A"/>
    <w:rsid w:val="00DF3D84"/>
    <w:rsid w:val="00DF49A9"/>
    <w:rsid w:val="00DF52BE"/>
    <w:rsid w:val="00DF64DF"/>
    <w:rsid w:val="00DF6A29"/>
    <w:rsid w:val="00E00D46"/>
    <w:rsid w:val="00E02D27"/>
    <w:rsid w:val="00E03153"/>
    <w:rsid w:val="00E06BC4"/>
    <w:rsid w:val="00E125E8"/>
    <w:rsid w:val="00E12D18"/>
    <w:rsid w:val="00E14835"/>
    <w:rsid w:val="00E14CAD"/>
    <w:rsid w:val="00E16DA2"/>
    <w:rsid w:val="00E175D5"/>
    <w:rsid w:val="00E20006"/>
    <w:rsid w:val="00E204B7"/>
    <w:rsid w:val="00E21313"/>
    <w:rsid w:val="00E21B93"/>
    <w:rsid w:val="00E225EB"/>
    <w:rsid w:val="00E22DC0"/>
    <w:rsid w:val="00E23993"/>
    <w:rsid w:val="00E24B74"/>
    <w:rsid w:val="00E2541A"/>
    <w:rsid w:val="00E260A0"/>
    <w:rsid w:val="00E264F4"/>
    <w:rsid w:val="00E31115"/>
    <w:rsid w:val="00E32C5C"/>
    <w:rsid w:val="00E33C2C"/>
    <w:rsid w:val="00E33D76"/>
    <w:rsid w:val="00E35457"/>
    <w:rsid w:val="00E37797"/>
    <w:rsid w:val="00E37A4D"/>
    <w:rsid w:val="00E37C31"/>
    <w:rsid w:val="00E4002C"/>
    <w:rsid w:val="00E407A7"/>
    <w:rsid w:val="00E507A2"/>
    <w:rsid w:val="00E51AF1"/>
    <w:rsid w:val="00E5296C"/>
    <w:rsid w:val="00E535F1"/>
    <w:rsid w:val="00E562D2"/>
    <w:rsid w:val="00E56304"/>
    <w:rsid w:val="00E56559"/>
    <w:rsid w:val="00E56F88"/>
    <w:rsid w:val="00E62C79"/>
    <w:rsid w:val="00E62E5F"/>
    <w:rsid w:val="00E63648"/>
    <w:rsid w:val="00E70AF6"/>
    <w:rsid w:val="00E711B2"/>
    <w:rsid w:val="00E71CDA"/>
    <w:rsid w:val="00E73C6E"/>
    <w:rsid w:val="00E74CFB"/>
    <w:rsid w:val="00E75528"/>
    <w:rsid w:val="00E75EEA"/>
    <w:rsid w:val="00E77B2A"/>
    <w:rsid w:val="00E77EF2"/>
    <w:rsid w:val="00E8097B"/>
    <w:rsid w:val="00E822C6"/>
    <w:rsid w:val="00E8266C"/>
    <w:rsid w:val="00E83222"/>
    <w:rsid w:val="00E84AA8"/>
    <w:rsid w:val="00E859AB"/>
    <w:rsid w:val="00E91096"/>
    <w:rsid w:val="00E9191C"/>
    <w:rsid w:val="00E92FE4"/>
    <w:rsid w:val="00EA0350"/>
    <w:rsid w:val="00EA1468"/>
    <w:rsid w:val="00EA3F99"/>
    <w:rsid w:val="00EA4318"/>
    <w:rsid w:val="00EA730E"/>
    <w:rsid w:val="00EA7D07"/>
    <w:rsid w:val="00EB2813"/>
    <w:rsid w:val="00EB5ABD"/>
    <w:rsid w:val="00EC122D"/>
    <w:rsid w:val="00EC157E"/>
    <w:rsid w:val="00EC39F2"/>
    <w:rsid w:val="00EC3A47"/>
    <w:rsid w:val="00EC47EC"/>
    <w:rsid w:val="00EC5194"/>
    <w:rsid w:val="00EC59B3"/>
    <w:rsid w:val="00EC6038"/>
    <w:rsid w:val="00EC6838"/>
    <w:rsid w:val="00EC6CEC"/>
    <w:rsid w:val="00ED27F3"/>
    <w:rsid w:val="00ED281F"/>
    <w:rsid w:val="00ED365E"/>
    <w:rsid w:val="00ED4CF1"/>
    <w:rsid w:val="00ED74DB"/>
    <w:rsid w:val="00ED7B95"/>
    <w:rsid w:val="00EE01C9"/>
    <w:rsid w:val="00EE193F"/>
    <w:rsid w:val="00EE1F2F"/>
    <w:rsid w:val="00EE4056"/>
    <w:rsid w:val="00EE6435"/>
    <w:rsid w:val="00EE7396"/>
    <w:rsid w:val="00EF5C04"/>
    <w:rsid w:val="00EF71A8"/>
    <w:rsid w:val="00F021B8"/>
    <w:rsid w:val="00F02762"/>
    <w:rsid w:val="00F045D0"/>
    <w:rsid w:val="00F04977"/>
    <w:rsid w:val="00F04FB2"/>
    <w:rsid w:val="00F05A93"/>
    <w:rsid w:val="00F05B77"/>
    <w:rsid w:val="00F075D4"/>
    <w:rsid w:val="00F0772E"/>
    <w:rsid w:val="00F079FA"/>
    <w:rsid w:val="00F07E7B"/>
    <w:rsid w:val="00F10E3C"/>
    <w:rsid w:val="00F11723"/>
    <w:rsid w:val="00F11FCB"/>
    <w:rsid w:val="00F13C56"/>
    <w:rsid w:val="00F152AE"/>
    <w:rsid w:val="00F21EA1"/>
    <w:rsid w:val="00F22F2B"/>
    <w:rsid w:val="00F232F2"/>
    <w:rsid w:val="00F234BC"/>
    <w:rsid w:val="00F23CB2"/>
    <w:rsid w:val="00F32668"/>
    <w:rsid w:val="00F33391"/>
    <w:rsid w:val="00F339D1"/>
    <w:rsid w:val="00F33CF2"/>
    <w:rsid w:val="00F33EA9"/>
    <w:rsid w:val="00F3432C"/>
    <w:rsid w:val="00F34887"/>
    <w:rsid w:val="00F358F5"/>
    <w:rsid w:val="00F36575"/>
    <w:rsid w:val="00F37A1E"/>
    <w:rsid w:val="00F4008B"/>
    <w:rsid w:val="00F4357F"/>
    <w:rsid w:val="00F435E2"/>
    <w:rsid w:val="00F43F8C"/>
    <w:rsid w:val="00F44D17"/>
    <w:rsid w:val="00F44E49"/>
    <w:rsid w:val="00F47386"/>
    <w:rsid w:val="00F50EFB"/>
    <w:rsid w:val="00F55935"/>
    <w:rsid w:val="00F56400"/>
    <w:rsid w:val="00F56595"/>
    <w:rsid w:val="00F56CE5"/>
    <w:rsid w:val="00F56D09"/>
    <w:rsid w:val="00F5729C"/>
    <w:rsid w:val="00F60188"/>
    <w:rsid w:val="00F60C9E"/>
    <w:rsid w:val="00F61A85"/>
    <w:rsid w:val="00F62811"/>
    <w:rsid w:val="00F62B48"/>
    <w:rsid w:val="00F63AD0"/>
    <w:rsid w:val="00F64FC3"/>
    <w:rsid w:val="00F65CAA"/>
    <w:rsid w:val="00F674E3"/>
    <w:rsid w:val="00F70084"/>
    <w:rsid w:val="00F73F81"/>
    <w:rsid w:val="00F7447F"/>
    <w:rsid w:val="00F7558C"/>
    <w:rsid w:val="00F75EE2"/>
    <w:rsid w:val="00F77E1E"/>
    <w:rsid w:val="00F81420"/>
    <w:rsid w:val="00F841B8"/>
    <w:rsid w:val="00F845D9"/>
    <w:rsid w:val="00F86884"/>
    <w:rsid w:val="00F93DB1"/>
    <w:rsid w:val="00F948DC"/>
    <w:rsid w:val="00F957E8"/>
    <w:rsid w:val="00F961AB"/>
    <w:rsid w:val="00F978B5"/>
    <w:rsid w:val="00F97B3A"/>
    <w:rsid w:val="00FA1181"/>
    <w:rsid w:val="00FA2186"/>
    <w:rsid w:val="00FA28DA"/>
    <w:rsid w:val="00FA3C25"/>
    <w:rsid w:val="00FA681D"/>
    <w:rsid w:val="00FB1BE3"/>
    <w:rsid w:val="00FB1F3D"/>
    <w:rsid w:val="00FB3F88"/>
    <w:rsid w:val="00FB4567"/>
    <w:rsid w:val="00FB4CB9"/>
    <w:rsid w:val="00FB4CD7"/>
    <w:rsid w:val="00FB79CC"/>
    <w:rsid w:val="00FC1011"/>
    <w:rsid w:val="00FC1FE4"/>
    <w:rsid w:val="00FC22BA"/>
    <w:rsid w:val="00FC5083"/>
    <w:rsid w:val="00FC6524"/>
    <w:rsid w:val="00FC6E31"/>
    <w:rsid w:val="00FD015F"/>
    <w:rsid w:val="00FD017E"/>
    <w:rsid w:val="00FD1052"/>
    <w:rsid w:val="00FD271E"/>
    <w:rsid w:val="00FD38BC"/>
    <w:rsid w:val="00FD3C78"/>
    <w:rsid w:val="00FD4826"/>
    <w:rsid w:val="00FD66AD"/>
    <w:rsid w:val="00FE1024"/>
    <w:rsid w:val="00FE1F40"/>
    <w:rsid w:val="00FE1F50"/>
    <w:rsid w:val="00FE3E1F"/>
    <w:rsid w:val="00FE4D55"/>
    <w:rsid w:val="00FE6ACD"/>
    <w:rsid w:val="00FE6C29"/>
    <w:rsid w:val="00FE7DA4"/>
    <w:rsid w:val="00FF1858"/>
    <w:rsid w:val="00FF2CE0"/>
    <w:rsid w:val="00FF2E44"/>
    <w:rsid w:val="00FF2F02"/>
    <w:rsid w:val="00FF6DD7"/>
    <w:rsid w:val="00FF72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1A7"/>
    <w:pPr>
      <w:spacing w:after="0" w:line="240" w:lineRule="auto"/>
      <w:ind w:left="357" w:firstLine="357"/>
      <w:jc w:val="both"/>
    </w:pPr>
    <w:rPr>
      <w:rFonts w:ascii="Times New Roman" w:hAnsi="Times New Roman" w:cs="Times New Roman"/>
      <w:color w:val="000000" w:themeColor="text1"/>
    </w:rPr>
  </w:style>
  <w:style w:type="paragraph" w:styleId="Heading1">
    <w:name w:val="heading 1"/>
    <w:aliases w:val="BAB I"/>
    <w:basedOn w:val="Normal"/>
    <w:next w:val="Normal"/>
    <w:link w:val="Heading1Char"/>
    <w:uiPriority w:val="9"/>
    <w:qFormat/>
    <w:rsid w:val="00911F53"/>
    <w:pPr>
      <w:keepNext/>
      <w:keepLines/>
      <w:ind w:left="0" w:firstLine="0"/>
      <w:jc w:val="center"/>
      <w:outlineLvl w:val="0"/>
    </w:pPr>
    <w:rPr>
      <w:rFonts w:eastAsiaTheme="majorEastAsia"/>
      <w:b/>
      <w:szCs w:val="32"/>
    </w:rPr>
  </w:style>
  <w:style w:type="paragraph" w:styleId="Heading2">
    <w:name w:val="heading 2"/>
    <w:aliases w:val="A."/>
    <w:basedOn w:val="Heading1"/>
    <w:next w:val="Normal"/>
    <w:link w:val="Heading2Char"/>
    <w:uiPriority w:val="9"/>
    <w:unhideWhenUsed/>
    <w:qFormat/>
    <w:rsid w:val="00C24A01"/>
    <w:pPr>
      <w:numPr>
        <w:numId w:val="1"/>
      </w:numPr>
      <w:spacing w:before="120" w:line="480" w:lineRule="auto"/>
      <w:ind w:left="357" w:hanging="357"/>
      <w:jc w:val="left"/>
      <w:outlineLvl w:val="1"/>
    </w:pPr>
    <w:rPr>
      <w:szCs w:val="26"/>
    </w:rPr>
  </w:style>
  <w:style w:type="paragraph" w:styleId="Heading3">
    <w:name w:val="heading 3"/>
    <w:basedOn w:val="Normal"/>
    <w:next w:val="Normal"/>
    <w:link w:val="Heading3Char"/>
    <w:uiPriority w:val="9"/>
    <w:unhideWhenUsed/>
    <w:qFormat/>
    <w:rsid w:val="008D68F5"/>
    <w:pPr>
      <w:keepNext/>
      <w:keepLines/>
      <w:spacing w:after="160" w:line="259" w:lineRule="auto"/>
      <w:ind w:left="714"/>
      <w:jc w:val="left"/>
      <w:outlineLvl w:val="2"/>
    </w:pPr>
    <w:rPr>
      <w:rFonts w:eastAsiaTheme="majorEastAsia"/>
      <w:szCs w:val="24"/>
    </w:rPr>
  </w:style>
  <w:style w:type="paragraph" w:styleId="Heading4">
    <w:name w:val="heading 4"/>
    <w:aliases w:val="gambar tabel"/>
    <w:basedOn w:val="Normal"/>
    <w:next w:val="Normal"/>
    <w:link w:val="Heading4Char"/>
    <w:uiPriority w:val="9"/>
    <w:unhideWhenUsed/>
    <w:qFormat/>
    <w:rsid w:val="00BC0663"/>
    <w:pPr>
      <w:keepNext/>
      <w:keepLines/>
      <w:jc w:val="center"/>
      <w:outlineLvl w:val="3"/>
    </w:pPr>
    <w:rPr>
      <w:rFonts w:eastAsiaTheme="majorEastAsia"/>
      <w:iCs/>
    </w:rPr>
  </w:style>
  <w:style w:type="paragraph" w:styleId="Heading5">
    <w:name w:val="heading 5"/>
    <w:basedOn w:val="Heading1"/>
    <w:next w:val="Normal"/>
    <w:link w:val="Heading5Char"/>
    <w:uiPriority w:val="9"/>
    <w:unhideWhenUsed/>
    <w:qFormat/>
    <w:rsid w:val="00806C18"/>
    <w:pPr>
      <w:numPr>
        <w:numId w:val="3"/>
      </w:numPr>
      <w:spacing w:before="40" w:line="480" w:lineRule="auto"/>
      <w:ind w:left="714" w:hanging="357"/>
      <w:jc w:val="left"/>
      <w:outlineLvl w:val="4"/>
    </w:pPr>
  </w:style>
  <w:style w:type="paragraph" w:styleId="Heading6">
    <w:name w:val="heading 6"/>
    <w:basedOn w:val="Normal"/>
    <w:next w:val="Normal"/>
    <w:link w:val="Heading6Char"/>
    <w:uiPriority w:val="9"/>
    <w:unhideWhenUsed/>
    <w:qFormat/>
    <w:rsid w:val="00E62C79"/>
    <w:pPr>
      <w:spacing w:after="240" w:line="259" w:lineRule="auto"/>
      <w:ind w:hanging="357"/>
      <w:jc w:val="left"/>
      <w:outlineLvl w:val="5"/>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I Char"/>
    <w:basedOn w:val="DefaultParagraphFont"/>
    <w:link w:val="Heading1"/>
    <w:uiPriority w:val="9"/>
    <w:locked/>
    <w:rsid w:val="00911F53"/>
    <w:rPr>
      <w:rFonts w:ascii="Times New Roman" w:eastAsiaTheme="majorEastAsia" w:hAnsi="Times New Roman" w:cs="Times New Roman"/>
      <w:b/>
      <w:color w:val="000000" w:themeColor="text1"/>
      <w:sz w:val="32"/>
      <w:szCs w:val="32"/>
    </w:rPr>
  </w:style>
  <w:style w:type="character" w:customStyle="1" w:styleId="Heading2Char">
    <w:name w:val="Heading 2 Char"/>
    <w:aliases w:val="A. Char"/>
    <w:basedOn w:val="DefaultParagraphFont"/>
    <w:link w:val="Heading2"/>
    <w:uiPriority w:val="9"/>
    <w:locked/>
    <w:rsid w:val="00C24A01"/>
    <w:rPr>
      <w:rFonts w:ascii="Times New Roman" w:eastAsiaTheme="majorEastAsia" w:hAnsi="Times New Roman" w:cs="Times New Roman"/>
      <w:b/>
      <w:color w:val="000000" w:themeColor="text1"/>
      <w:szCs w:val="26"/>
    </w:rPr>
  </w:style>
  <w:style w:type="character" w:customStyle="1" w:styleId="Heading3Char">
    <w:name w:val="Heading 3 Char"/>
    <w:basedOn w:val="DefaultParagraphFont"/>
    <w:link w:val="Heading3"/>
    <w:uiPriority w:val="9"/>
    <w:locked/>
    <w:rsid w:val="008D68F5"/>
    <w:rPr>
      <w:rFonts w:ascii="Times New Roman" w:eastAsiaTheme="majorEastAsia" w:hAnsi="Times New Roman" w:cs="Times New Roman"/>
      <w:color w:val="000000" w:themeColor="text1"/>
      <w:sz w:val="24"/>
      <w:szCs w:val="24"/>
    </w:rPr>
  </w:style>
  <w:style w:type="character" w:customStyle="1" w:styleId="Heading4Char">
    <w:name w:val="Heading 4 Char"/>
    <w:aliases w:val="gambar tabel Char"/>
    <w:basedOn w:val="DefaultParagraphFont"/>
    <w:link w:val="Heading4"/>
    <w:uiPriority w:val="9"/>
    <w:locked/>
    <w:rsid w:val="00BC0663"/>
    <w:rPr>
      <w:rFonts w:ascii="Times New Roman" w:eastAsiaTheme="majorEastAsia" w:hAnsi="Times New Roman" w:cs="Times New Roman"/>
      <w:iCs/>
      <w:color w:val="000000" w:themeColor="text1"/>
      <w:sz w:val="24"/>
    </w:rPr>
  </w:style>
  <w:style w:type="character" w:customStyle="1" w:styleId="Heading5Char">
    <w:name w:val="Heading 5 Char"/>
    <w:basedOn w:val="DefaultParagraphFont"/>
    <w:link w:val="Heading5"/>
    <w:uiPriority w:val="9"/>
    <w:locked/>
    <w:rsid w:val="00806C18"/>
    <w:rPr>
      <w:rFonts w:ascii="Times New Roman" w:eastAsiaTheme="majorEastAsia" w:hAnsi="Times New Roman" w:cs="Times New Roman"/>
      <w:b/>
      <w:color w:val="000000" w:themeColor="text1"/>
      <w:szCs w:val="32"/>
    </w:rPr>
  </w:style>
  <w:style w:type="character" w:customStyle="1" w:styleId="Heading6Char">
    <w:name w:val="Heading 6 Char"/>
    <w:basedOn w:val="DefaultParagraphFont"/>
    <w:link w:val="Heading6"/>
    <w:uiPriority w:val="9"/>
    <w:locked/>
    <w:rsid w:val="00E62C79"/>
    <w:rPr>
      <w:rFonts w:ascii="Times New Roman" w:eastAsiaTheme="majorEastAsia" w:hAnsi="Times New Roman" w:cs="Times New Roman"/>
      <w:iCs/>
      <w:color w:val="000000" w:themeColor="text1"/>
      <w:sz w:val="24"/>
    </w:rPr>
  </w:style>
  <w:style w:type="paragraph" w:styleId="ListParagraph">
    <w:name w:val="List Paragraph"/>
    <w:aliases w:val="Body of text"/>
    <w:basedOn w:val="Normal"/>
    <w:link w:val="ListParagraphChar"/>
    <w:uiPriority w:val="34"/>
    <w:qFormat/>
    <w:rsid w:val="006A7705"/>
    <w:pPr>
      <w:ind w:left="720"/>
      <w:contextualSpacing/>
    </w:pPr>
  </w:style>
  <w:style w:type="character" w:styleId="Hyperlink">
    <w:name w:val="Hyperlink"/>
    <w:basedOn w:val="DefaultParagraphFont"/>
    <w:uiPriority w:val="99"/>
    <w:unhideWhenUsed/>
    <w:rsid w:val="00461048"/>
    <w:rPr>
      <w:rFonts w:cs="Times New Roman"/>
      <w:color w:val="0563C1" w:themeColor="hyperlink"/>
      <w:u w:val="single"/>
    </w:rPr>
  </w:style>
  <w:style w:type="paragraph" w:styleId="Bibliography">
    <w:name w:val="Bibliography"/>
    <w:basedOn w:val="Normal"/>
    <w:next w:val="Normal"/>
    <w:uiPriority w:val="37"/>
    <w:unhideWhenUsed/>
    <w:rsid w:val="00E859AB"/>
  </w:style>
  <w:style w:type="paragraph" w:styleId="NoSpacing">
    <w:name w:val="No Spacing"/>
    <w:aliases w:val="1."/>
    <w:uiPriority w:val="1"/>
    <w:qFormat/>
    <w:rsid w:val="00956744"/>
    <w:pPr>
      <w:numPr>
        <w:numId w:val="2"/>
      </w:numPr>
      <w:spacing w:after="0" w:line="240" w:lineRule="auto"/>
      <w:ind w:left="714" w:hanging="357"/>
      <w:jc w:val="both"/>
    </w:pPr>
    <w:rPr>
      <w:rFonts w:ascii="Times New Roman" w:hAnsi="Times New Roman" w:cs="Times New Roman"/>
      <w:color w:val="000000" w:themeColor="text1"/>
      <w:sz w:val="24"/>
    </w:rPr>
  </w:style>
  <w:style w:type="paragraph" w:styleId="Caption">
    <w:name w:val="caption"/>
    <w:basedOn w:val="Normal"/>
    <w:next w:val="Normal"/>
    <w:uiPriority w:val="35"/>
    <w:unhideWhenUsed/>
    <w:qFormat/>
    <w:rsid w:val="00B936F7"/>
    <w:pPr>
      <w:spacing w:after="200"/>
    </w:pPr>
    <w:rPr>
      <w:i/>
      <w:iCs/>
      <w:color w:val="44546A" w:themeColor="text2"/>
      <w:sz w:val="18"/>
      <w:szCs w:val="18"/>
    </w:rPr>
  </w:style>
  <w:style w:type="paragraph" w:styleId="TableofFigures">
    <w:name w:val="table of figures"/>
    <w:basedOn w:val="Normal"/>
    <w:next w:val="Normal"/>
    <w:uiPriority w:val="99"/>
    <w:unhideWhenUsed/>
    <w:rsid w:val="00B936F7"/>
    <w:pPr>
      <w:ind w:left="0"/>
    </w:pPr>
  </w:style>
  <w:style w:type="paragraph" w:styleId="Header">
    <w:name w:val="header"/>
    <w:basedOn w:val="Normal"/>
    <w:link w:val="HeaderChar"/>
    <w:uiPriority w:val="99"/>
    <w:unhideWhenUsed/>
    <w:rsid w:val="0010130A"/>
    <w:pPr>
      <w:tabs>
        <w:tab w:val="center" w:pos="4513"/>
        <w:tab w:val="right" w:pos="9026"/>
      </w:tabs>
    </w:pPr>
  </w:style>
  <w:style w:type="character" w:customStyle="1" w:styleId="HeaderChar">
    <w:name w:val="Header Char"/>
    <w:basedOn w:val="DefaultParagraphFont"/>
    <w:link w:val="Header"/>
    <w:uiPriority w:val="99"/>
    <w:locked/>
    <w:rsid w:val="0010130A"/>
    <w:rPr>
      <w:rFonts w:ascii="Times New Roman" w:hAnsi="Times New Roman" w:cs="Times New Roman"/>
      <w:color w:val="000000" w:themeColor="text1"/>
      <w:sz w:val="24"/>
    </w:rPr>
  </w:style>
  <w:style w:type="paragraph" w:styleId="Footer">
    <w:name w:val="footer"/>
    <w:basedOn w:val="Normal"/>
    <w:link w:val="FooterChar"/>
    <w:uiPriority w:val="99"/>
    <w:unhideWhenUsed/>
    <w:rsid w:val="0010130A"/>
    <w:pPr>
      <w:tabs>
        <w:tab w:val="center" w:pos="4513"/>
        <w:tab w:val="right" w:pos="9026"/>
      </w:tabs>
    </w:pPr>
  </w:style>
  <w:style w:type="character" w:customStyle="1" w:styleId="FooterChar">
    <w:name w:val="Footer Char"/>
    <w:basedOn w:val="DefaultParagraphFont"/>
    <w:link w:val="Footer"/>
    <w:uiPriority w:val="99"/>
    <w:locked/>
    <w:rsid w:val="0010130A"/>
    <w:rPr>
      <w:rFonts w:ascii="Times New Roman" w:hAnsi="Times New Roman" w:cs="Times New Roman"/>
      <w:color w:val="000000" w:themeColor="text1"/>
      <w:sz w:val="24"/>
    </w:rPr>
  </w:style>
  <w:style w:type="paragraph" w:styleId="NormalWeb">
    <w:name w:val="Normal (Web)"/>
    <w:basedOn w:val="Normal"/>
    <w:uiPriority w:val="99"/>
    <w:unhideWhenUsed/>
    <w:rsid w:val="00DB346A"/>
    <w:pPr>
      <w:spacing w:before="100" w:beforeAutospacing="1" w:after="100" w:afterAutospacing="1"/>
      <w:ind w:left="0" w:firstLine="0"/>
      <w:jc w:val="left"/>
    </w:pPr>
    <w:rPr>
      <w:color w:val="auto"/>
      <w:szCs w:val="24"/>
      <w:lang w:val="en-US"/>
    </w:rPr>
  </w:style>
  <w:style w:type="character" w:styleId="Emphasis">
    <w:name w:val="Emphasis"/>
    <w:basedOn w:val="DefaultParagraphFont"/>
    <w:uiPriority w:val="20"/>
    <w:qFormat/>
    <w:rsid w:val="00DB346A"/>
    <w:rPr>
      <w:rFonts w:cs="Times New Roman"/>
      <w:i/>
      <w:iCs/>
    </w:rPr>
  </w:style>
  <w:style w:type="paragraph" w:styleId="BalloonText">
    <w:name w:val="Balloon Text"/>
    <w:basedOn w:val="Normal"/>
    <w:link w:val="BalloonTextChar"/>
    <w:uiPriority w:val="99"/>
    <w:semiHidden/>
    <w:unhideWhenUsed/>
    <w:rsid w:val="00FD3C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3C78"/>
    <w:rPr>
      <w:rFonts w:ascii="Tahoma" w:hAnsi="Tahoma" w:cs="Tahoma"/>
      <w:color w:val="000000" w:themeColor="text1"/>
      <w:sz w:val="16"/>
      <w:szCs w:val="16"/>
    </w:rPr>
  </w:style>
  <w:style w:type="character" w:styleId="SubtleEmphasis">
    <w:name w:val="Subtle Emphasis"/>
    <w:basedOn w:val="DefaultParagraphFont"/>
    <w:uiPriority w:val="19"/>
    <w:qFormat/>
    <w:rsid w:val="00262006"/>
    <w:rPr>
      <w:rFonts w:cs="Times New Roman"/>
      <w:i/>
      <w:iCs/>
      <w:color w:val="404040" w:themeColor="text1" w:themeTint="BF"/>
    </w:rPr>
  </w:style>
  <w:style w:type="paragraph" w:styleId="TOC1">
    <w:name w:val="toc 1"/>
    <w:basedOn w:val="Normal"/>
    <w:next w:val="Normal"/>
    <w:autoRedefine/>
    <w:uiPriority w:val="39"/>
    <w:unhideWhenUsed/>
    <w:rsid w:val="002872A9"/>
    <w:pPr>
      <w:tabs>
        <w:tab w:val="left" w:pos="284"/>
        <w:tab w:val="left" w:pos="851"/>
        <w:tab w:val="right" w:leader="dot" w:pos="7927"/>
      </w:tabs>
      <w:ind w:left="0" w:firstLine="0"/>
    </w:pPr>
  </w:style>
  <w:style w:type="paragraph" w:styleId="TOC2">
    <w:name w:val="toc 2"/>
    <w:basedOn w:val="Normal"/>
    <w:next w:val="Normal"/>
    <w:autoRedefine/>
    <w:uiPriority w:val="39"/>
    <w:unhideWhenUsed/>
    <w:rsid w:val="005D0E00"/>
    <w:pPr>
      <w:tabs>
        <w:tab w:val="left" w:pos="567"/>
        <w:tab w:val="right" w:leader="dot" w:pos="7927"/>
      </w:tabs>
      <w:spacing w:after="100"/>
      <w:ind w:left="284" w:hanging="284"/>
    </w:pPr>
  </w:style>
  <w:style w:type="paragraph" w:styleId="TOCHeading">
    <w:name w:val="TOC Heading"/>
    <w:basedOn w:val="Heading1"/>
    <w:next w:val="Normal"/>
    <w:uiPriority w:val="39"/>
    <w:unhideWhenUsed/>
    <w:qFormat/>
    <w:rsid w:val="00FA681D"/>
    <w:pPr>
      <w:spacing w:before="240" w:line="256" w:lineRule="auto"/>
      <w:jc w:val="left"/>
      <w:outlineLvl w:val="9"/>
    </w:pPr>
    <w:rPr>
      <w:rFonts w:asciiTheme="majorHAnsi" w:hAnsiTheme="majorHAnsi"/>
      <w:b w:val="0"/>
      <w:color w:val="2E74B5" w:themeColor="accent1" w:themeShade="BF"/>
      <w:sz w:val="32"/>
      <w:lang w:val="en-US"/>
    </w:rPr>
  </w:style>
  <w:style w:type="character" w:customStyle="1" w:styleId="apple-style-span">
    <w:name w:val="apple-style-span"/>
    <w:basedOn w:val="DefaultParagraphFont"/>
    <w:rsid w:val="00BC3B88"/>
    <w:rPr>
      <w:rFonts w:cs="Times New Roman"/>
    </w:rPr>
  </w:style>
  <w:style w:type="character" w:customStyle="1" w:styleId="apple-converted-space">
    <w:name w:val="apple-converted-space"/>
    <w:basedOn w:val="DefaultParagraphFont"/>
    <w:rsid w:val="00BC3B88"/>
    <w:rPr>
      <w:rFonts w:cs="Times New Roman"/>
    </w:rPr>
  </w:style>
  <w:style w:type="character" w:customStyle="1" w:styleId="post-labels">
    <w:name w:val="post-labels"/>
    <w:basedOn w:val="DefaultParagraphFont"/>
    <w:rsid w:val="00BC3B88"/>
    <w:rPr>
      <w:rFonts w:cs="Times New Roman"/>
    </w:rPr>
  </w:style>
  <w:style w:type="character" w:customStyle="1" w:styleId="clock">
    <w:name w:val="clock"/>
    <w:basedOn w:val="DefaultParagraphFont"/>
    <w:rsid w:val="00BC3B88"/>
    <w:rPr>
      <w:rFonts w:cs="Times New Roman"/>
    </w:rPr>
  </w:style>
  <w:style w:type="character" w:customStyle="1" w:styleId="notranslate">
    <w:name w:val="notranslate"/>
    <w:basedOn w:val="DefaultParagraphFont"/>
    <w:rsid w:val="00FC6E31"/>
    <w:rPr>
      <w:rFonts w:cs="Times New Roman"/>
    </w:rPr>
  </w:style>
  <w:style w:type="character" w:customStyle="1" w:styleId="mw-headline">
    <w:name w:val="mw-headline"/>
    <w:basedOn w:val="DefaultParagraphFont"/>
    <w:rsid w:val="00FC6E31"/>
    <w:rPr>
      <w:rFonts w:cs="Times New Roman"/>
    </w:rPr>
  </w:style>
  <w:style w:type="character" w:customStyle="1" w:styleId="mw-editsection">
    <w:name w:val="mw-editsection"/>
    <w:basedOn w:val="DefaultParagraphFont"/>
    <w:rsid w:val="00FC6E31"/>
    <w:rPr>
      <w:rFonts w:cs="Times New Roman"/>
    </w:rPr>
  </w:style>
  <w:style w:type="character" w:customStyle="1" w:styleId="mw-editsection-bracket">
    <w:name w:val="mw-editsection-bracket"/>
    <w:basedOn w:val="DefaultParagraphFont"/>
    <w:rsid w:val="00FC6E31"/>
    <w:rPr>
      <w:rFonts w:cs="Times New Roman"/>
    </w:rPr>
  </w:style>
  <w:style w:type="character" w:customStyle="1" w:styleId="wsite-logo">
    <w:name w:val="wsite-logo"/>
    <w:basedOn w:val="DefaultParagraphFont"/>
    <w:rsid w:val="000B5EBD"/>
    <w:rPr>
      <w:rFonts w:cs="Times New Roman"/>
    </w:rPr>
  </w:style>
  <w:style w:type="character" w:styleId="Strong">
    <w:name w:val="Strong"/>
    <w:basedOn w:val="DefaultParagraphFont"/>
    <w:uiPriority w:val="22"/>
    <w:qFormat/>
    <w:rsid w:val="002E3820"/>
    <w:rPr>
      <w:rFonts w:ascii="Times New Roman" w:hAnsi="Times New Roman" w:cs="Times New Roman"/>
      <w:b/>
      <w:bCs/>
      <w:sz w:val="22"/>
    </w:rPr>
  </w:style>
  <w:style w:type="paragraph" w:styleId="DocumentMap">
    <w:name w:val="Document Map"/>
    <w:basedOn w:val="Normal"/>
    <w:link w:val="DocumentMapChar"/>
    <w:uiPriority w:val="99"/>
    <w:semiHidden/>
    <w:unhideWhenUsed/>
    <w:rsid w:val="00D3779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3779E"/>
    <w:rPr>
      <w:rFonts w:ascii="Tahoma" w:hAnsi="Tahoma" w:cs="Tahoma"/>
      <w:color w:val="000000" w:themeColor="text1"/>
      <w:sz w:val="16"/>
      <w:szCs w:val="16"/>
    </w:rPr>
  </w:style>
  <w:style w:type="paragraph" w:styleId="Title">
    <w:name w:val="Title"/>
    <w:basedOn w:val="Heading1"/>
    <w:next w:val="Normal"/>
    <w:link w:val="TitleChar"/>
    <w:uiPriority w:val="10"/>
    <w:qFormat/>
    <w:rsid w:val="000D002F"/>
    <w:pPr>
      <w:numPr>
        <w:numId w:val="4"/>
      </w:numPr>
      <w:spacing w:line="480" w:lineRule="auto"/>
      <w:ind w:left="1071" w:hanging="357"/>
      <w:contextualSpacing/>
      <w:jc w:val="both"/>
    </w:pPr>
    <w:rPr>
      <w:spacing w:val="-10"/>
      <w:kern w:val="28"/>
      <w:szCs w:val="56"/>
    </w:rPr>
  </w:style>
  <w:style w:type="character" w:customStyle="1" w:styleId="TitleChar">
    <w:name w:val="Title Char"/>
    <w:basedOn w:val="DefaultParagraphFont"/>
    <w:link w:val="Title"/>
    <w:uiPriority w:val="10"/>
    <w:locked/>
    <w:rsid w:val="000D002F"/>
    <w:rPr>
      <w:rFonts w:ascii="Times New Roman" w:eastAsiaTheme="majorEastAsia" w:hAnsi="Times New Roman" w:cs="Times New Roman"/>
      <w:b/>
      <w:color w:val="000000" w:themeColor="text1"/>
      <w:spacing w:val="-10"/>
      <w:kern w:val="28"/>
      <w:szCs w:val="56"/>
    </w:rPr>
  </w:style>
  <w:style w:type="character" w:styleId="SubtleReference">
    <w:name w:val="Subtle Reference"/>
    <w:basedOn w:val="DefaultParagraphFont"/>
    <w:uiPriority w:val="31"/>
    <w:qFormat/>
    <w:rsid w:val="00830BF0"/>
    <w:rPr>
      <w:rFonts w:cs="Times New Roman"/>
      <w:smallCaps/>
      <w:color w:val="5A5A5A" w:themeColor="text1" w:themeTint="A5"/>
    </w:rPr>
  </w:style>
  <w:style w:type="paragraph" w:customStyle="1" w:styleId="normalmenjorok">
    <w:name w:val="normal menjorok"/>
    <w:next w:val="Normal"/>
    <w:link w:val="normalmenjorokChar"/>
    <w:autoRedefine/>
    <w:qFormat/>
    <w:rsid w:val="00956744"/>
    <w:pPr>
      <w:spacing w:after="0" w:line="240" w:lineRule="auto"/>
      <w:ind w:left="714" w:firstLine="357"/>
      <w:jc w:val="both"/>
    </w:pPr>
    <w:rPr>
      <w:rFonts w:ascii="Times New Roman" w:eastAsiaTheme="majorEastAsia" w:hAnsi="Times New Roman" w:cs="Times New Roman"/>
      <w:color w:val="000000" w:themeColor="text1"/>
      <w:sz w:val="24"/>
      <w:szCs w:val="24"/>
    </w:rPr>
  </w:style>
  <w:style w:type="paragraph" w:customStyle="1" w:styleId="normen2">
    <w:name w:val="nor men 2"/>
    <w:next w:val="Normal"/>
    <w:autoRedefine/>
    <w:qFormat/>
    <w:rsid w:val="00956744"/>
    <w:pPr>
      <w:spacing w:after="0" w:line="240" w:lineRule="auto"/>
      <w:ind w:left="1072" w:firstLine="357"/>
      <w:jc w:val="both"/>
    </w:pPr>
    <w:rPr>
      <w:rFonts w:ascii="Times New Roman" w:eastAsiaTheme="majorEastAsia" w:hAnsi="Times New Roman" w:cs="Times New Roman"/>
      <w:color w:val="000000" w:themeColor="text1"/>
      <w:sz w:val="24"/>
      <w:szCs w:val="24"/>
    </w:rPr>
  </w:style>
  <w:style w:type="character" w:customStyle="1" w:styleId="normalmenjorokChar">
    <w:name w:val="normal menjorok Char"/>
    <w:basedOn w:val="DefaultParagraphFont"/>
    <w:link w:val="normalmenjorok"/>
    <w:locked/>
    <w:rsid w:val="00956744"/>
    <w:rPr>
      <w:rFonts w:ascii="Times New Roman" w:eastAsiaTheme="majorEastAsia" w:hAnsi="Times New Roman" w:cs="Times New Roman"/>
      <w:color w:val="000000" w:themeColor="text1"/>
      <w:sz w:val="24"/>
      <w:szCs w:val="24"/>
    </w:rPr>
  </w:style>
  <w:style w:type="paragraph" w:customStyle="1" w:styleId="daftarpustaka">
    <w:name w:val="daftar pustaka"/>
    <w:qFormat/>
    <w:rsid w:val="00B64986"/>
    <w:pPr>
      <w:spacing w:after="240" w:line="240" w:lineRule="auto"/>
      <w:ind w:left="357" w:hanging="357"/>
      <w:jc w:val="both"/>
    </w:pPr>
    <w:rPr>
      <w:rFonts w:ascii="Times New Roman" w:eastAsiaTheme="majorEastAsia" w:hAnsi="Times New Roman" w:cs="Times New Roman"/>
      <w:iCs/>
      <w:color w:val="000000" w:themeColor="text1"/>
      <w:sz w:val="24"/>
    </w:rPr>
  </w:style>
  <w:style w:type="paragraph" w:customStyle="1" w:styleId="subsubbab">
    <w:name w:val="sub sub bab"/>
    <w:basedOn w:val="Heading3"/>
    <w:link w:val="subsubbabChar"/>
    <w:qFormat/>
    <w:rsid w:val="005F093E"/>
    <w:pPr>
      <w:numPr>
        <w:numId w:val="5"/>
      </w:numPr>
      <w:spacing w:after="0" w:line="480" w:lineRule="auto"/>
      <w:ind w:left="1071" w:hanging="357"/>
      <w:jc w:val="both"/>
    </w:pPr>
    <w:rPr>
      <w:b/>
      <w:noProof/>
    </w:rPr>
  </w:style>
  <w:style w:type="paragraph" w:styleId="TOC3">
    <w:name w:val="toc 3"/>
    <w:basedOn w:val="Normal"/>
    <w:next w:val="Normal"/>
    <w:autoRedefine/>
    <w:uiPriority w:val="39"/>
    <w:unhideWhenUsed/>
    <w:rsid w:val="002872A9"/>
    <w:pPr>
      <w:tabs>
        <w:tab w:val="left" w:pos="284"/>
        <w:tab w:val="right" w:leader="dot" w:pos="7927"/>
      </w:tabs>
      <w:ind w:left="0" w:firstLine="0"/>
    </w:pPr>
  </w:style>
  <w:style w:type="character" w:customStyle="1" w:styleId="subsubbabChar">
    <w:name w:val="sub sub bab Char"/>
    <w:basedOn w:val="DefaultParagraphFont"/>
    <w:link w:val="subsubbab"/>
    <w:locked/>
    <w:rsid w:val="005F093E"/>
    <w:rPr>
      <w:rFonts w:ascii="Times New Roman" w:eastAsiaTheme="majorEastAsia" w:hAnsi="Times New Roman" w:cs="Times New Roman"/>
      <w:b/>
      <w:noProof/>
      <w:color w:val="000000" w:themeColor="text1"/>
      <w:szCs w:val="24"/>
    </w:rPr>
  </w:style>
  <w:style w:type="paragraph" w:customStyle="1" w:styleId="nosubbab">
    <w:name w:val="no sub bab"/>
    <w:basedOn w:val="Heading2"/>
    <w:qFormat/>
    <w:rsid w:val="00D36B82"/>
    <w:pPr>
      <w:numPr>
        <w:numId w:val="6"/>
      </w:numPr>
      <w:ind w:left="714"/>
      <w:jc w:val="both"/>
    </w:pPr>
  </w:style>
  <w:style w:type="paragraph" w:customStyle="1" w:styleId="kutipanlgsg">
    <w:name w:val="kutipan lgsg"/>
    <w:link w:val="kutipanlgsgChar"/>
    <w:qFormat/>
    <w:rsid w:val="00C96741"/>
    <w:pPr>
      <w:spacing w:after="240" w:line="240" w:lineRule="auto"/>
      <w:jc w:val="both"/>
    </w:pPr>
    <w:rPr>
      <w:rFonts w:ascii="Times New Roman" w:eastAsiaTheme="majorEastAsia" w:hAnsi="Times New Roman" w:cs="Times New Roman"/>
      <w:noProof/>
      <w:color w:val="000000" w:themeColor="text1"/>
      <w:sz w:val="24"/>
      <w:szCs w:val="24"/>
    </w:rPr>
  </w:style>
  <w:style w:type="character" w:customStyle="1" w:styleId="kutipanlgsgChar">
    <w:name w:val="kutipan lgsg Char"/>
    <w:basedOn w:val="DefaultParagraphFont"/>
    <w:link w:val="kutipanlgsg"/>
    <w:locked/>
    <w:rsid w:val="00C96741"/>
    <w:rPr>
      <w:rFonts w:ascii="Times New Roman" w:eastAsiaTheme="majorEastAsia" w:hAnsi="Times New Roman" w:cs="Times New Roman"/>
      <w:noProof/>
      <w:color w:val="000000" w:themeColor="text1"/>
      <w:sz w:val="24"/>
      <w:szCs w:val="24"/>
    </w:rPr>
  </w:style>
  <w:style w:type="table" w:styleId="TableGrid">
    <w:name w:val="Table Grid"/>
    <w:basedOn w:val="TableNormal"/>
    <w:uiPriority w:val="59"/>
    <w:rsid w:val="00EB2813"/>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99"/>
    <w:locked/>
    <w:rsid w:val="00F86884"/>
    <w:rPr>
      <w:rFonts w:ascii="Times New Roman" w:hAnsi="Times New Roman" w:cs="Times New Roman"/>
      <w:color w:val="000000" w:themeColor="text1"/>
      <w:sz w:val="24"/>
    </w:rPr>
  </w:style>
  <w:style w:type="character" w:customStyle="1" w:styleId="longtext">
    <w:name w:val="long_text"/>
    <w:basedOn w:val="DefaultParagraphFont"/>
    <w:rsid w:val="002A7994"/>
    <w:rPr>
      <w:rFonts w:cs="Times New Roman"/>
    </w:rPr>
  </w:style>
  <w:style w:type="paragraph" w:customStyle="1" w:styleId="Default">
    <w:name w:val="Default"/>
    <w:rsid w:val="006C1D3A"/>
    <w:pPr>
      <w:autoSpaceDE w:val="0"/>
      <w:autoSpaceDN w:val="0"/>
      <w:adjustRightInd w:val="0"/>
      <w:spacing w:after="0" w:line="240" w:lineRule="auto"/>
    </w:pPr>
    <w:rPr>
      <w:rFonts w:ascii="Tahoma" w:hAnsi="Tahoma" w:cs="Tahoma"/>
      <w:color w:val="000000"/>
      <w:sz w:val="24"/>
      <w:szCs w:val="24"/>
    </w:rPr>
  </w:style>
  <w:style w:type="paragraph" w:customStyle="1" w:styleId="judulbabjurnal">
    <w:name w:val="judul bab jurnal"/>
    <w:basedOn w:val="Heading1"/>
    <w:link w:val="judulbabjurnalChar"/>
    <w:qFormat/>
    <w:rsid w:val="002E3820"/>
    <w:pPr>
      <w:jc w:val="left"/>
    </w:pPr>
  </w:style>
  <w:style w:type="paragraph" w:customStyle="1" w:styleId="E-JOURNALTitleEnglish">
    <w:name w:val="E-JOURNAL_Title English"/>
    <w:basedOn w:val="Normal"/>
    <w:qFormat/>
    <w:rsid w:val="002E3820"/>
    <w:pPr>
      <w:ind w:left="0" w:firstLine="0"/>
      <w:jc w:val="center"/>
    </w:pPr>
    <w:rPr>
      <w:b/>
      <w:i/>
      <w:noProof/>
      <w:color w:val="auto"/>
      <w:szCs w:val="24"/>
    </w:rPr>
  </w:style>
  <w:style w:type="character" w:customStyle="1" w:styleId="judulbabjurnalChar">
    <w:name w:val="judul bab jurnal Char"/>
    <w:basedOn w:val="Heading1Char"/>
    <w:link w:val="judulbabjurnal"/>
    <w:locked/>
    <w:rsid w:val="002E3820"/>
    <w:rPr>
      <w:rFonts w:ascii="Times New Roman" w:eastAsiaTheme="majorEastAsia" w:hAnsi="Times New Roman" w:cs="Times New Roman"/>
      <w:b/>
      <w:color w:val="000000" w:themeColor="text1"/>
      <w:sz w:val="32"/>
      <w:szCs w:val="32"/>
    </w:rPr>
  </w:style>
  <w:style w:type="paragraph" w:customStyle="1" w:styleId="E-JOURNALAuthor">
    <w:name w:val="E-JOURNAL_Author"/>
    <w:basedOn w:val="Normal"/>
    <w:qFormat/>
    <w:rsid w:val="002E3820"/>
    <w:pPr>
      <w:ind w:left="0" w:firstLine="0"/>
      <w:jc w:val="center"/>
    </w:pPr>
    <w:rPr>
      <w:color w:val="auto"/>
    </w:rPr>
  </w:style>
  <w:style w:type="paragraph" w:customStyle="1" w:styleId="E-JOURNALAbstrakTitle">
    <w:name w:val="E-JOURNAL_AbstrakTitle"/>
    <w:basedOn w:val="Heading1"/>
    <w:qFormat/>
    <w:rsid w:val="00541B45"/>
    <w:pPr>
      <w:spacing w:before="120" w:after="120"/>
    </w:pPr>
    <w:rPr>
      <w:color w:val="auto"/>
      <w:szCs w:val="24"/>
    </w:rPr>
  </w:style>
  <w:style w:type="paragraph" w:customStyle="1" w:styleId="E-JOURNALTitle">
    <w:name w:val="E-JOURNAL_Title"/>
    <w:basedOn w:val="Normal"/>
    <w:qFormat/>
    <w:rsid w:val="002E3820"/>
    <w:pPr>
      <w:ind w:left="0" w:firstLine="567"/>
      <w:jc w:val="center"/>
    </w:pPr>
    <w:rPr>
      <w:b/>
      <w:color w:val="auto"/>
    </w:rPr>
  </w:style>
  <w:style w:type="paragraph" w:customStyle="1" w:styleId="E-JOURNALAbstractBody">
    <w:name w:val="E-JOURNAL_AbstractBody"/>
    <w:basedOn w:val="E-JOURNALTitle"/>
    <w:qFormat/>
    <w:rsid w:val="002E3820"/>
    <w:pPr>
      <w:jc w:val="both"/>
    </w:pPr>
    <w:rPr>
      <w:b w:val="0"/>
    </w:rPr>
  </w:style>
  <w:style w:type="paragraph" w:customStyle="1" w:styleId="E-JOURNALAbstractBodyEnglish">
    <w:name w:val="E-JOURNAL_AbstractBodyEnglish"/>
    <w:basedOn w:val="Normal"/>
    <w:qFormat/>
    <w:rsid w:val="002E3820"/>
    <w:pPr>
      <w:ind w:left="0" w:firstLine="567"/>
    </w:pPr>
    <w:rPr>
      <w:i/>
      <w:color w:val="auto"/>
    </w:rPr>
  </w:style>
  <w:style w:type="paragraph" w:customStyle="1" w:styleId="E-JOURNALAbstrakKeywords">
    <w:name w:val="E-JOURNAL_AbstrakKeywords"/>
    <w:basedOn w:val="E-JOURNALAbstractBodyEnglish"/>
    <w:qFormat/>
    <w:rsid w:val="002E3820"/>
    <w:pPr>
      <w:spacing w:before="240" w:after="240"/>
      <w:ind w:firstLine="0"/>
    </w:pPr>
  </w:style>
  <w:style w:type="paragraph" w:customStyle="1" w:styleId="StyleE-JournalKeywordsNotItalic">
    <w:name w:val="Style E-Journal_Keywords + Not Italic"/>
    <w:basedOn w:val="E-JOURNALAbstrakKeywords"/>
    <w:rsid w:val="002E3820"/>
    <w:pPr>
      <w:spacing w:before="120" w:after="120"/>
    </w:pPr>
    <w:rPr>
      <w:i w:val="0"/>
    </w:rPr>
  </w:style>
  <w:style w:type="paragraph" w:customStyle="1" w:styleId="E-JOURNALHeadingBulletsBody">
    <w:name w:val="E-JOURNAL_HeadingBulletsBody"/>
    <w:basedOn w:val="Normal"/>
    <w:qFormat/>
    <w:rsid w:val="002E3820"/>
    <w:pPr>
      <w:numPr>
        <w:numId w:val="7"/>
      </w:numPr>
      <w:ind w:left="284" w:hanging="142"/>
    </w:pPr>
    <w:rPr>
      <w:color w:val="auto"/>
      <w:szCs w:val="24"/>
    </w:rPr>
  </w:style>
  <w:style w:type="paragraph" w:customStyle="1" w:styleId="E-JOURNALTitleAbstractEnglish">
    <w:name w:val="E-JOURNAL_TitleAbstractEnglish"/>
    <w:basedOn w:val="Normal"/>
    <w:autoRedefine/>
    <w:rsid w:val="009B5ABE"/>
    <w:pPr>
      <w:spacing w:before="120" w:line="276" w:lineRule="auto"/>
      <w:ind w:left="0" w:firstLine="0"/>
      <w:jc w:val="center"/>
    </w:pPr>
    <w:rPr>
      <w:b/>
      <w:bCs/>
      <w:i/>
      <w:iCs/>
      <w:color w:val="auto"/>
      <w:szCs w:val="20"/>
    </w:rPr>
  </w:style>
  <w:style w:type="character" w:styleId="CommentReference">
    <w:name w:val="annotation reference"/>
    <w:basedOn w:val="DefaultParagraphFont"/>
    <w:uiPriority w:val="99"/>
    <w:rsid w:val="002E3820"/>
    <w:rPr>
      <w:rFonts w:cs="Times New Roman"/>
      <w:sz w:val="16"/>
      <w:szCs w:val="16"/>
    </w:rPr>
  </w:style>
  <w:style w:type="paragraph" w:styleId="CommentText">
    <w:name w:val="annotation text"/>
    <w:basedOn w:val="Normal"/>
    <w:link w:val="CommentTextChar"/>
    <w:uiPriority w:val="99"/>
    <w:rsid w:val="002E3820"/>
    <w:pPr>
      <w:ind w:left="0" w:firstLine="0"/>
      <w:jc w:val="left"/>
    </w:pPr>
    <w:rPr>
      <w:color w:val="auto"/>
      <w:sz w:val="20"/>
      <w:szCs w:val="20"/>
      <w:lang w:val="en-US"/>
    </w:rPr>
  </w:style>
  <w:style w:type="character" w:customStyle="1" w:styleId="CommentTextChar">
    <w:name w:val="Comment Text Char"/>
    <w:basedOn w:val="DefaultParagraphFont"/>
    <w:link w:val="CommentText"/>
    <w:uiPriority w:val="99"/>
    <w:locked/>
    <w:rsid w:val="002E3820"/>
    <w:rPr>
      <w:rFonts w:ascii="Times New Roman" w:hAnsi="Times New Roman" w:cs="Times New Roman"/>
      <w:sz w:val="20"/>
      <w:szCs w:val="20"/>
      <w:lang w:val="en-US" w:eastAsia="x-none"/>
    </w:rPr>
  </w:style>
  <w:style w:type="paragraph" w:customStyle="1" w:styleId="E-JOURNALHeading1">
    <w:name w:val="E-JOURNAL_Heading 1"/>
    <w:basedOn w:val="Heading1"/>
    <w:qFormat/>
    <w:rsid w:val="00ED27F3"/>
    <w:pPr>
      <w:spacing w:before="120" w:after="120"/>
      <w:jc w:val="left"/>
    </w:pPr>
    <w:rPr>
      <w:color w:val="auto"/>
      <w:lang w:val="en-US"/>
    </w:rPr>
  </w:style>
  <w:style w:type="paragraph" w:customStyle="1" w:styleId="E-JOURNALBody">
    <w:name w:val="E-JOURNAL_Body"/>
    <w:basedOn w:val="Normal"/>
    <w:qFormat/>
    <w:rsid w:val="002E3820"/>
    <w:pPr>
      <w:ind w:left="0" w:firstLine="567"/>
    </w:pPr>
    <w:rPr>
      <w:color w:val="auto"/>
      <w:szCs w:val="24"/>
    </w:rPr>
  </w:style>
  <w:style w:type="paragraph" w:customStyle="1" w:styleId="E-JOURNALHeading2">
    <w:name w:val="E-JOURNAL_Heading 2"/>
    <w:basedOn w:val="Heading2"/>
    <w:next w:val="Heading2"/>
    <w:qFormat/>
    <w:rsid w:val="00DC48D6"/>
    <w:pPr>
      <w:numPr>
        <w:numId w:val="0"/>
      </w:numPr>
      <w:spacing w:after="120" w:line="240" w:lineRule="auto"/>
    </w:pPr>
    <w:rPr>
      <w:b w:val="0"/>
      <w:color w:val="auto"/>
      <w:lang w:val="en-US"/>
    </w:rPr>
  </w:style>
  <w:style w:type="paragraph" w:customStyle="1" w:styleId="E-JOURNALTableCaption">
    <w:name w:val="E-JOURNAL_TableCaption"/>
    <w:basedOn w:val="Normal"/>
    <w:autoRedefine/>
    <w:qFormat/>
    <w:rsid w:val="002E3820"/>
    <w:pPr>
      <w:spacing w:before="120" w:after="120" w:line="240" w:lineRule="atLeast"/>
      <w:ind w:left="0" w:firstLine="0"/>
      <w:jc w:val="center"/>
    </w:pPr>
    <w:rPr>
      <w:color w:val="auto"/>
      <w:szCs w:val="24"/>
    </w:rPr>
  </w:style>
  <w:style w:type="paragraph" w:customStyle="1" w:styleId="E-JOURNALTable">
    <w:name w:val="E-JOURNAL_Table"/>
    <w:basedOn w:val="Normal"/>
    <w:qFormat/>
    <w:rsid w:val="002E3820"/>
    <w:pPr>
      <w:spacing w:line="240" w:lineRule="atLeast"/>
      <w:ind w:left="0" w:firstLine="0"/>
      <w:jc w:val="center"/>
    </w:pPr>
    <w:rPr>
      <w:color w:val="auto"/>
      <w:szCs w:val="24"/>
    </w:rPr>
  </w:style>
  <w:style w:type="paragraph" w:customStyle="1" w:styleId="E-JOURNALPictureCapture">
    <w:name w:val="E-JOURNAL_Picture Capture"/>
    <w:basedOn w:val="Normal"/>
    <w:autoRedefine/>
    <w:qFormat/>
    <w:rsid w:val="002030EC"/>
    <w:pPr>
      <w:spacing w:before="120" w:after="120" w:line="240" w:lineRule="atLeast"/>
      <w:ind w:left="851" w:hanging="851"/>
    </w:pPr>
    <w:rPr>
      <w:color w:val="000000"/>
      <w:szCs w:val="24"/>
    </w:rPr>
  </w:style>
  <w:style w:type="paragraph" w:customStyle="1" w:styleId="E-JOURNALDaftarPustaka">
    <w:name w:val="E-JOURNAL_Daftar Pustaka"/>
    <w:basedOn w:val="Normal"/>
    <w:qFormat/>
    <w:rsid w:val="002E3820"/>
    <w:pPr>
      <w:spacing w:before="240" w:line="240" w:lineRule="atLeast"/>
      <w:ind w:left="720" w:hanging="720"/>
    </w:pPr>
    <w:rPr>
      <w:color w:val="000000"/>
    </w:rPr>
  </w:style>
  <w:style w:type="paragraph" w:customStyle="1" w:styleId="E-JOURNALPicture">
    <w:name w:val="E-JOURNAL_Picture"/>
    <w:basedOn w:val="E-JOURNALTable"/>
    <w:qFormat/>
    <w:rsid w:val="002E3820"/>
    <w:rPr>
      <w:szCs w:val="22"/>
    </w:rPr>
  </w:style>
  <w:style w:type="table" w:customStyle="1" w:styleId="PlainTable4">
    <w:name w:val="Plain Table 4"/>
    <w:basedOn w:val="TableNormal"/>
    <w:uiPriority w:val="44"/>
    <w:rsid w:val="00745427"/>
    <w:pPr>
      <w:spacing w:after="0" w:line="240" w:lineRule="auto"/>
    </w:pPr>
    <w:rPr>
      <w:rFonts w:cs="Calibri"/>
    </w:rPr>
    <w:tblPr>
      <w:tblStyleRowBandSize w:val="1"/>
      <w:tblStyleColBandSize w:val="1"/>
      <w:tblInd w:w="0" w:type="dxa"/>
      <w:tblCellMar>
        <w:top w:w="0" w:type="dxa"/>
        <w:left w:w="108" w:type="dxa"/>
        <w:bottom w:w="0" w:type="dxa"/>
        <w:right w:w="108" w:type="dxa"/>
      </w:tblCellMar>
    </w:tblPr>
    <w:tblStylePr w:type="firstRow">
      <w:rPr>
        <w:rFonts w:cs="Calibri"/>
        <w:b/>
        <w:bCs/>
      </w:rPr>
    </w:tblStylePr>
    <w:tblStylePr w:type="lastRow">
      <w:rPr>
        <w:rFonts w:cs="Calibri"/>
        <w:b/>
        <w:bCs/>
      </w:rPr>
    </w:tblStylePr>
    <w:tblStylePr w:type="firstCol">
      <w:rPr>
        <w:rFonts w:cs="Calibri"/>
        <w:b/>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table" w:customStyle="1" w:styleId="PlainTable2">
    <w:name w:val="Plain Table 2"/>
    <w:basedOn w:val="TableNormal"/>
    <w:uiPriority w:val="42"/>
    <w:rsid w:val="00745427"/>
    <w:pPr>
      <w:spacing w:after="0" w:line="240" w:lineRule="auto"/>
    </w:pPr>
    <w:rPr>
      <w:rFonts w:cs="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 w:type="table" w:styleId="TableClassic4">
    <w:name w:val="Table Classic 4"/>
    <w:basedOn w:val="TableNormal"/>
    <w:uiPriority w:val="99"/>
    <w:rsid w:val="00745427"/>
    <w:pPr>
      <w:spacing w:after="0" w:line="240" w:lineRule="auto"/>
      <w:ind w:left="357" w:firstLine="357"/>
      <w:jc w:val="both"/>
    </w:pPr>
    <w:rPr>
      <w:rFonts w:cs="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Calibr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Calibri"/>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Calibri"/>
        <w:b/>
        <w:bCs/>
      </w:rPr>
      <w:tblPr/>
      <w:tcPr>
        <w:tcBorders>
          <w:tl2br w:val="none" w:sz="0" w:space="0" w:color="auto"/>
          <w:tr2bl w:val="none" w:sz="0" w:space="0" w:color="auto"/>
        </w:tcBorders>
      </w:tcPr>
    </w:tblStylePr>
    <w:tblStylePr w:type="nwCell">
      <w:rPr>
        <w:rFonts w:cs="Calibri"/>
        <w:b/>
        <w:bCs/>
      </w:rPr>
      <w:tblPr/>
      <w:tcPr>
        <w:tcBorders>
          <w:tl2br w:val="none" w:sz="0" w:space="0" w:color="auto"/>
          <w:tr2bl w:val="none" w:sz="0" w:space="0" w:color="auto"/>
        </w:tcBorders>
      </w:tcPr>
    </w:tblStylePr>
    <w:tblStylePr w:type="swCell">
      <w:rPr>
        <w:rFonts w:cs="Calibri"/>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rsid w:val="00745427"/>
    <w:pPr>
      <w:spacing w:after="0" w:line="240" w:lineRule="auto"/>
      <w:ind w:left="357" w:firstLine="357"/>
      <w:jc w:val="both"/>
    </w:pPr>
    <w:rPr>
      <w:rFonts w:cs="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Calibri"/>
        <w:b/>
        <w:bCs/>
        <w:color w:val="auto"/>
      </w:rPr>
      <w:tblPr/>
      <w:tcPr>
        <w:tcBorders>
          <w:tl2br w:val="none" w:sz="0" w:space="0" w:color="auto"/>
          <w:tr2bl w:val="none" w:sz="0" w:space="0" w:color="auto"/>
        </w:tcBorders>
        <w:shd w:val="pct20" w:color="000000" w:fill="FFFFFF"/>
      </w:tcPr>
    </w:tblStylePr>
    <w:tblStylePr w:type="band1Horz">
      <w:rPr>
        <w:rFonts w:cs="Calibri"/>
        <w:color w:val="auto"/>
      </w:rPr>
      <w:tblPr/>
      <w:tcPr>
        <w:tcBorders>
          <w:tl2br w:val="none" w:sz="0" w:space="0" w:color="auto"/>
          <w:tr2bl w:val="none" w:sz="0" w:space="0" w:color="auto"/>
        </w:tcBorders>
        <w:shd w:val="pct5" w:color="000000" w:fill="FFFFFF"/>
      </w:tcPr>
    </w:tblStylePr>
    <w:tblStylePr w:type="band2Horz">
      <w:rPr>
        <w:rFonts w:cs="Calibri"/>
        <w:color w:val="auto"/>
      </w:rPr>
      <w:tblPr/>
      <w:tcPr>
        <w:tcBorders>
          <w:tl2br w:val="none" w:sz="0" w:space="0" w:color="auto"/>
          <w:tr2bl w:val="none" w:sz="0" w:space="0" w:color="auto"/>
        </w:tcBorders>
        <w:shd w:val="pct20" w:color="000000" w:fill="FFFFFF"/>
      </w:tcPr>
    </w:tblStylePr>
  </w:style>
  <w:style w:type="table" w:customStyle="1" w:styleId="GridTable4Accent3">
    <w:name w:val="Grid Table 4 Accent 3"/>
    <w:basedOn w:val="TableNormal"/>
    <w:uiPriority w:val="49"/>
    <w:rsid w:val="00745427"/>
    <w:pPr>
      <w:spacing w:after="0" w:line="240" w:lineRule="auto"/>
    </w:pPr>
    <w:rPr>
      <w:rFonts w:cs="Calibri"/>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rFonts w:cs="Calibri"/>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rFonts w:cs="Calibri"/>
        <w:b/>
        <w:bCs/>
      </w:rPr>
      <w:tblPr/>
      <w:tcPr>
        <w:tcBorders>
          <w:top w:val="double" w:sz="4" w:space="0" w:color="A5A5A5" w:themeColor="accent3"/>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DEDED" w:themeFill="accent3" w:themeFillTint="33"/>
      </w:tcPr>
    </w:tblStylePr>
    <w:tblStylePr w:type="band1Horz">
      <w:rPr>
        <w:rFonts w:cs="Calibri"/>
      </w:rPr>
      <w:tblPr/>
      <w:tcPr>
        <w:shd w:val="clear" w:color="auto" w:fill="EDEDED" w:themeFill="accent3" w:themeFillTint="33"/>
      </w:tcPr>
    </w:tblStylePr>
  </w:style>
  <w:style w:type="paragraph" w:styleId="BodyTextIndent">
    <w:name w:val="Body Text Indent"/>
    <w:basedOn w:val="Normal"/>
    <w:link w:val="BodyTextIndentChar"/>
    <w:uiPriority w:val="99"/>
    <w:unhideWhenUsed/>
    <w:rsid w:val="008C3E3D"/>
    <w:pPr>
      <w:spacing w:after="120"/>
      <w:ind w:left="360" w:firstLine="0"/>
      <w:jc w:val="left"/>
    </w:pPr>
    <w:rPr>
      <w:rFonts w:ascii="Calibri" w:hAnsi="Calibri"/>
      <w:color w:val="auto"/>
      <w:sz w:val="24"/>
      <w:szCs w:val="24"/>
      <w:lang w:val="en-US"/>
    </w:rPr>
  </w:style>
  <w:style w:type="character" w:customStyle="1" w:styleId="BodyTextIndentChar">
    <w:name w:val="Body Text Indent Char"/>
    <w:basedOn w:val="DefaultParagraphFont"/>
    <w:link w:val="BodyTextIndent"/>
    <w:uiPriority w:val="99"/>
    <w:locked/>
    <w:rsid w:val="008C3E3D"/>
    <w:rPr>
      <w:rFonts w:ascii="Calibri" w:hAnsi="Calibri" w:cs="Times New Roman"/>
      <w:sz w:val="24"/>
      <w:szCs w:val="24"/>
      <w:lang w:val="en-US" w:eastAsia="x-none"/>
    </w:rPr>
  </w:style>
  <w:style w:type="paragraph" w:styleId="HTMLPreformatted">
    <w:name w:val="HTML Preformatted"/>
    <w:basedOn w:val="Normal"/>
    <w:link w:val="HTMLPreformattedChar"/>
    <w:uiPriority w:val="99"/>
    <w:unhideWhenUsed/>
    <w:rsid w:val="001E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rsid w:val="001E0B38"/>
    <w:rPr>
      <w:rFonts w:ascii="Courier New"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1A7"/>
    <w:pPr>
      <w:spacing w:after="0" w:line="240" w:lineRule="auto"/>
      <w:ind w:left="357" w:firstLine="357"/>
      <w:jc w:val="both"/>
    </w:pPr>
    <w:rPr>
      <w:rFonts w:ascii="Times New Roman" w:hAnsi="Times New Roman" w:cs="Times New Roman"/>
      <w:color w:val="000000" w:themeColor="text1"/>
    </w:rPr>
  </w:style>
  <w:style w:type="paragraph" w:styleId="Heading1">
    <w:name w:val="heading 1"/>
    <w:aliases w:val="BAB I"/>
    <w:basedOn w:val="Normal"/>
    <w:next w:val="Normal"/>
    <w:link w:val="Heading1Char"/>
    <w:uiPriority w:val="9"/>
    <w:qFormat/>
    <w:rsid w:val="00911F53"/>
    <w:pPr>
      <w:keepNext/>
      <w:keepLines/>
      <w:ind w:left="0" w:firstLine="0"/>
      <w:jc w:val="center"/>
      <w:outlineLvl w:val="0"/>
    </w:pPr>
    <w:rPr>
      <w:rFonts w:eastAsiaTheme="majorEastAsia"/>
      <w:b/>
      <w:szCs w:val="32"/>
    </w:rPr>
  </w:style>
  <w:style w:type="paragraph" w:styleId="Heading2">
    <w:name w:val="heading 2"/>
    <w:aliases w:val="A."/>
    <w:basedOn w:val="Heading1"/>
    <w:next w:val="Normal"/>
    <w:link w:val="Heading2Char"/>
    <w:uiPriority w:val="9"/>
    <w:unhideWhenUsed/>
    <w:qFormat/>
    <w:rsid w:val="00C24A01"/>
    <w:pPr>
      <w:numPr>
        <w:numId w:val="1"/>
      </w:numPr>
      <w:spacing w:before="120" w:line="480" w:lineRule="auto"/>
      <w:ind w:left="357" w:hanging="357"/>
      <w:jc w:val="left"/>
      <w:outlineLvl w:val="1"/>
    </w:pPr>
    <w:rPr>
      <w:szCs w:val="26"/>
    </w:rPr>
  </w:style>
  <w:style w:type="paragraph" w:styleId="Heading3">
    <w:name w:val="heading 3"/>
    <w:basedOn w:val="Normal"/>
    <w:next w:val="Normal"/>
    <w:link w:val="Heading3Char"/>
    <w:uiPriority w:val="9"/>
    <w:unhideWhenUsed/>
    <w:qFormat/>
    <w:rsid w:val="008D68F5"/>
    <w:pPr>
      <w:keepNext/>
      <w:keepLines/>
      <w:spacing w:after="160" w:line="259" w:lineRule="auto"/>
      <w:ind w:left="714"/>
      <w:jc w:val="left"/>
      <w:outlineLvl w:val="2"/>
    </w:pPr>
    <w:rPr>
      <w:rFonts w:eastAsiaTheme="majorEastAsia"/>
      <w:szCs w:val="24"/>
    </w:rPr>
  </w:style>
  <w:style w:type="paragraph" w:styleId="Heading4">
    <w:name w:val="heading 4"/>
    <w:aliases w:val="gambar tabel"/>
    <w:basedOn w:val="Normal"/>
    <w:next w:val="Normal"/>
    <w:link w:val="Heading4Char"/>
    <w:uiPriority w:val="9"/>
    <w:unhideWhenUsed/>
    <w:qFormat/>
    <w:rsid w:val="00BC0663"/>
    <w:pPr>
      <w:keepNext/>
      <w:keepLines/>
      <w:jc w:val="center"/>
      <w:outlineLvl w:val="3"/>
    </w:pPr>
    <w:rPr>
      <w:rFonts w:eastAsiaTheme="majorEastAsia"/>
      <w:iCs/>
    </w:rPr>
  </w:style>
  <w:style w:type="paragraph" w:styleId="Heading5">
    <w:name w:val="heading 5"/>
    <w:basedOn w:val="Heading1"/>
    <w:next w:val="Normal"/>
    <w:link w:val="Heading5Char"/>
    <w:uiPriority w:val="9"/>
    <w:unhideWhenUsed/>
    <w:qFormat/>
    <w:rsid w:val="00806C18"/>
    <w:pPr>
      <w:numPr>
        <w:numId w:val="3"/>
      </w:numPr>
      <w:spacing w:before="40" w:line="480" w:lineRule="auto"/>
      <w:ind w:left="714" w:hanging="357"/>
      <w:jc w:val="left"/>
      <w:outlineLvl w:val="4"/>
    </w:pPr>
  </w:style>
  <w:style w:type="paragraph" w:styleId="Heading6">
    <w:name w:val="heading 6"/>
    <w:basedOn w:val="Normal"/>
    <w:next w:val="Normal"/>
    <w:link w:val="Heading6Char"/>
    <w:uiPriority w:val="9"/>
    <w:unhideWhenUsed/>
    <w:qFormat/>
    <w:rsid w:val="00E62C79"/>
    <w:pPr>
      <w:spacing w:after="240" w:line="259" w:lineRule="auto"/>
      <w:ind w:hanging="357"/>
      <w:jc w:val="left"/>
      <w:outlineLvl w:val="5"/>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I Char"/>
    <w:basedOn w:val="DefaultParagraphFont"/>
    <w:link w:val="Heading1"/>
    <w:uiPriority w:val="9"/>
    <w:locked/>
    <w:rsid w:val="00911F53"/>
    <w:rPr>
      <w:rFonts w:ascii="Times New Roman" w:eastAsiaTheme="majorEastAsia" w:hAnsi="Times New Roman" w:cs="Times New Roman"/>
      <w:b/>
      <w:color w:val="000000" w:themeColor="text1"/>
      <w:sz w:val="32"/>
      <w:szCs w:val="32"/>
    </w:rPr>
  </w:style>
  <w:style w:type="character" w:customStyle="1" w:styleId="Heading2Char">
    <w:name w:val="Heading 2 Char"/>
    <w:aliases w:val="A. Char"/>
    <w:basedOn w:val="DefaultParagraphFont"/>
    <w:link w:val="Heading2"/>
    <w:uiPriority w:val="9"/>
    <w:locked/>
    <w:rsid w:val="00C24A01"/>
    <w:rPr>
      <w:rFonts w:ascii="Times New Roman" w:eastAsiaTheme="majorEastAsia" w:hAnsi="Times New Roman" w:cs="Times New Roman"/>
      <w:b/>
      <w:color w:val="000000" w:themeColor="text1"/>
      <w:szCs w:val="26"/>
    </w:rPr>
  </w:style>
  <w:style w:type="character" w:customStyle="1" w:styleId="Heading3Char">
    <w:name w:val="Heading 3 Char"/>
    <w:basedOn w:val="DefaultParagraphFont"/>
    <w:link w:val="Heading3"/>
    <w:uiPriority w:val="9"/>
    <w:locked/>
    <w:rsid w:val="008D68F5"/>
    <w:rPr>
      <w:rFonts w:ascii="Times New Roman" w:eastAsiaTheme="majorEastAsia" w:hAnsi="Times New Roman" w:cs="Times New Roman"/>
      <w:color w:val="000000" w:themeColor="text1"/>
      <w:sz w:val="24"/>
      <w:szCs w:val="24"/>
    </w:rPr>
  </w:style>
  <w:style w:type="character" w:customStyle="1" w:styleId="Heading4Char">
    <w:name w:val="Heading 4 Char"/>
    <w:aliases w:val="gambar tabel Char"/>
    <w:basedOn w:val="DefaultParagraphFont"/>
    <w:link w:val="Heading4"/>
    <w:uiPriority w:val="9"/>
    <w:locked/>
    <w:rsid w:val="00BC0663"/>
    <w:rPr>
      <w:rFonts w:ascii="Times New Roman" w:eastAsiaTheme="majorEastAsia" w:hAnsi="Times New Roman" w:cs="Times New Roman"/>
      <w:iCs/>
      <w:color w:val="000000" w:themeColor="text1"/>
      <w:sz w:val="24"/>
    </w:rPr>
  </w:style>
  <w:style w:type="character" w:customStyle="1" w:styleId="Heading5Char">
    <w:name w:val="Heading 5 Char"/>
    <w:basedOn w:val="DefaultParagraphFont"/>
    <w:link w:val="Heading5"/>
    <w:uiPriority w:val="9"/>
    <w:locked/>
    <w:rsid w:val="00806C18"/>
    <w:rPr>
      <w:rFonts w:ascii="Times New Roman" w:eastAsiaTheme="majorEastAsia" w:hAnsi="Times New Roman" w:cs="Times New Roman"/>
      <w:b/>
      <w:color w:val="000000" w:themeColor="text1"/>
      <w:szCs w:val="32"/>
    </w:rPr>
  </w:style>
  <w:style w:type="character" w:customStyle="1" w:styleId="Heading6Char">
    <w:name w:val="Heading 6 Char"/>
    <w:basedOn w:val="DefaultParagraphFont"/>
    <w:link w:val="Heading6"/>
    <w:uiPriority w:val="9"/>
    <w:locked/>
    <w:rsid w:val="00E62C79"/>
    <w:rPr>
      <w:rFonts w:ascii="Times New Roman" w:eastAsiaTheme="majorEastAsia" w:hAnsi="Times New Roman" w:cs="Times New Roman"/>
      <w:iCs/>
      <w:color w:val="000000" w:themeColor="text1"/>
      <w:sz w:val="24"/>
    </w:rPr>
  </w:style>
  <w:style w:type="paragraph" w:styleId="ListParagraph">
    <w:name w:val="List Paragraph"/>
    <w:aliases w:val="Body of text"/>
    <w:basedOn w:val="Normal"/>
    <w:link w:val="ListParagraphChar"/>
    <w:uiPriority w:val="34"/>
    <w:qFormat/>
    <w:rsid w:val="006A7705"/>
    <w:pPr>
      <w:ind w:left="720"/>
      <w:contextualSpacing/>
    </w:pPr>
  </w:style>
  <w:style w:type="character" w:styleId="Hyperlink">
    <w:name w:val="Hyperlink"/>
    <w:basedOn w:val="DefaultParagraphFont"/>
    <w:uiPriority w:val="99"/>
    <w:unhideWhenUsed/>
    <w:rsid w:val="00461048"/>
    <w:rPr>
      <w:rFonts w:cs="Times New Roman"/>
      <w:color w:val="0563C1" w:themeColor="hyperlink"/>
      <w:u w:val="single"/>
    </w:rPr>
  </w:style>
  <w:style w:type="paragraph" w:styleId="Bibliography">
    <w:name w:val="Bibliography"/>
    <w:basedOn w:val="Normal"/>
    <w:next w:val="Normal"/>
    <w:uiPriority w:val="37"/>
    <w:unhideWhenUsed/>
    <w:rsid w:val="00E859AB"/>
  </w:style>
  <w:style w:type="paragraph" w:styleId="NoSpacing">
    <w:name w:val="No Spacing"/>
    <w:aliases w:val="1."/>
    <w:uiPriority w:val="1"/>
    <w:qFormat/>
    <w:rsid w:val="00956744"/>
    <w:pPr>
      <w:numPr>
        <w:numId w:val="2"/>
      </w:numPr>
      <w:spacing w:after="0" w:line="240" w:lineRule="auto"/>
      <w:ind w:left="714" w:hanging="357"/>
      <w:jc w:val="both"/>
    </w:pPr>
    <w:rPr>
      <w:rFonts w:ascii="Times New Roman" w:hAnsi="Times New Roman" w:cs="Times New Roman"/>
      <w:color w:val="000000" w:themeColor="text1"/>
      <w:sz w:val="24"/>
    </w:rPr>
  </w:style>
  <w:style w:type="paragraph" w:styleId="Caption">
    <w:name w:val="caption"/>
    <w:basedOn w:val="Normal"/>
    <w:next w:val="Normal"/>
    <w:uiPriority w:val="35"/>
    <w:unhideWhenUsed/>
    <w:qFormat/>
    <w:rsid w:val="00B936F7"/>
    <w:pPr>
      <w:spacing w:after="200"/>
    </w:pPr>
    <w:rPr>
      <w:i/>
      <w:iCs/>
      <w:color w:val="44546A" w:themeColor="text2"/>
      <w:sz w:val="18"/>
      <w:szCs w:val="18"/>
    </w:rPr>
  </w:style>
  <w:style w:type="paragraph" w:styleId="TableofFigures">
    <w:name w:val="table of figures"/>
    <w:basedOn w:val="Normal"/>
    <w:next w:val="Normal"/>
    <w:uiPriority w:val="99"/>
    <w:unhideWhenUsed/>
    <w:rsid w:val="00B936F7"/>
    <w:pPr>
      <w:ind w:left="0"/>
    </w:pPr>
  </w:style>
  <w:style w:type="paragraph" w:styleId="Header">
    <w:name w:val="header"/>
    <w:basedOn w:val="Normal"/>
    <w:link w:val="HeaderChar"/>
    <w:uiPriority w:val="99"/>
    <w:unhideWhenUsed/>
    <w:rsid w:val="0010130A"/>
    <w:pPr>
      <w:tabs>
        <w:tab w:val="center" w:pos="4513"/>
        <w:tab w:val="right" w:pos="9026"/>
      </w:tabs>
    </w:pPr>
  </w:style>
  <w:style w:type="character" w:customStyle="1" w:styleId="HeaderChar">
    <w:name w:val="Header Char"/>
    <w:basedOn w:val="DefaultParagraphFont"/>
    <w:link w:val="Header"/>
    <w:uiPriority w:val="99"/>
    <w:locked/>
    <w:rsid w:val="0010130A"/>
    <w:rPr>
      <w:rFonts w:ascii="Times New Roman" w:hAnsi="Times New Roman" w:cs="Times New Roman"/>
      <w:color w:val="000000" w:themeColor="text1"/>
      <w:sz w:val="24"/>
    </w:rPr>
  </w:style>
  <w:style w:type="paragraph" w:styleId="Footer">
    <w:name w:val="footer"/>
    <w:basedOn w:val="Normal"/>
    <w:link w:val="FooterChar"/>
    <w:uiPriority w:val="99"/>
    <w:unhideWhenUsed/>
    <w:rsid w:val="0010130A"/>
    <w:pPr>
      <w:tabs>
        <w:tab w:val="center" w:pos="4513"/>
        <w:tab w:val="right" w:pos="9026"/>
      </w:tabs>
    </w:pPr>
  </w:style>
  <w:style w:type="character" w:customStyle="1" w:styleId="FooterChar">
    <w:name w:val="Footer Char"/>
    <w:basedOn w:val="DefaultParagraphFont"/>
    <w:link w:val="Footer"/>
    <w:uiPriority w:val="99"/>
    <w:locked/>
    <w:rsid w:val="0010130A"/>
    <w:rPr>
      <w:rFonts w:ascii="Times New Roman" w:hAnsi="Times New Roman" w:cs="Times New Roman"/>
      <w:color w:val="000000" w:themeColor="text1"/>
      <w:sz w:val="24"/>
    </w:rPr>
  </w:style>
  <w:style w:type="paragraph" w:styleId="NormalWeb">
    <w:name w:val="Normal (Web)"/>
    <w:basedOn w:val="Normal"/>
    <w:uiPriority w:val="99"/>
    <w:unhideWhenUsed/>
    <w:rsid w:val="00DB346A"/>
    <w:pPr>
      <w:spacing w:before="100" w:beforeAutospacing="1" w:after="100" w:afterAutospacing="1"/>
      <w:ind w:left="0" w:firstLine="0"/>
      <w:jc w:val="left"/>
    </w:pPr>
    <w:rPr>
      <w:color w:val="auto"/>
      <w:szCs w:val="24"/>
      <w:lang w:val="en-US"/>
    </w:rPr>
  </w:style>
  <w:style w:type="character" w:styleId="Emphasis">
    <w:name w:val="Emphasis"/>
    <w:basedOn w:val="DefaultParagraphFont"/>
    <w:uiPriority w:val="20"/>
    <w:qFormat/>
    <w:rsid w:val="00DB346A"/>
    <w:rPr>
      <w:rFonts w:cs="Times New Roman"/>
      <w:i/>
      <w:iCs/>
    </w:rPr>
  </w:style>
  <w:style w:type="paragraph" w:styleId="BalloonText">
    <w:name w:val="Balloon Text"/>
    <w:basedOn w:val="Normal"/>
    <w:link w:val="BalloonTextChar"/>
    <w:uiPriority w:val="99"/>
    <w:semiHidden/>
    <w:unhideWhenUsed/>
    <w:rsid w:val="00FD3C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3C78"/>
    <w:rPr>
      <w:rFonts w:ascii="Tahoma" w:hAnsi="Tahoma" w:cs="Tahoma"/>
      <w:color w:val="000000" w:themeColor="text1"/>
      <w:sz w:val="16"/>
      <w:szCs w:val="16"/>
    </w:rPr>
  </w:style>
  <w:style w:type="character" w:styleId="SubtleEmphasis">
    <w:name w:val="Subtle Emphasis"/>
    <w:basedOn w:val="DefaultParagraphFont"/>
    <w:uiPriority w:val="19"/>
    <w:qFormat/>
    <w:rsid w:val="00262006"/>
    <w:rPr>
      <w:rFonts w:cs="Times New Roman"/>
      <w:i/>
      <w:iCs/>
      <w:color w:val="404040" w:themeColor="text1" w:themeTint="BF"/>
    </w:rPr>
  </w:style>
  <w:style w:type="paragraph" w:styleId="TOC1">
    <w:name w:val="toc 1"/>
    <w:basedOn w:val="Normal"/>
    <w:next w:val="Normal"/>
    <w:autoRedefine/>
    <w:uiPriority w:val="39"/>
    <w:unhideWhenUsed/>
    <w:rsid w:val="002872A9"/>
    <w:pPr>
      <w:tabs>
        <w:tab w:val="left" w:pos="284"/>
        <w:tab w:val="left" w:pos="851"/>
        <w:tab w:val="right" w:leader="dot" w:pos="7927"/>
      </w:tabs>
      <w:ind w:left="0" w:firstLine="0"/>
    </w:pPr>
  </w:style>
  <w:style w:type="paragraph" w:styleId="TOC2">
    <w:name w:val="toc 2"/>
    <w:basedOn w:val="Normal"/>
    <w:next w:val="Normal"/>
    <w:autoRedefine/>
    <w:uiPriority w:val="39"/>
    <w:unhideWhenUsed/>
    <w:rsid w:val="005D0E00"/>
    <w:pPr>
      <w:tabs>
        <w:tab w:val="left" w:pos="567"/>
        <w:tab w:val="right" w:leader="dot" w:pos="7927"/>
      </w:tabs>
      <w:spacing w:after="100"/>
      <w:ind w:left="284" w:hanging="284"/>
    </w:pPr>
  </w:style>
  <w:style w:type="paragraph" w:styleId="TOCHeading">
    <w:name w:val="TOC Heading"/>
    <w:basedOn w:val="Heading1"/>
    <w:next w:val="Normal"/>
    <w:uiPriority w:val="39"/>
    <w:unhideWhenUsed/>
    <w:qFormat/>
    <w:rsid w:val="00FA681D"/>
    <w:pPr>
      <w:spacing w:before="240" w:line="256" w:lineRule="auto"/>
      <w:jc w:val="left"/>
      <w:outlineLvl w:val="9"/>
    </w:pPr>
    <w:rPr>
      <w:rFonts w:asciiTheme="majorHAnsi" w:hAnsiTheme="majorHAnsi"/>
      <w:b w:val="0"/>
      <w:color w:val="2E74B5" w:themeColor="accent1" w:themeShade="BF"/>
      <w:sz w:val="32"/>
      <w:lang w:val="en-US"/>
    </w:rPr>
  </w:style>
  <w:style w:type="character" w:customStyle="1" w:styleId="apple-style-span">
    <w:name w:val="apple-style-span"/>
    <w:basedOn w:val="DefaultParagraphFont"/>
    <w:rsid w:val="00BC3B88"/>
    <w:rPr>
      <w:rFonts w:cs="Times New Roman"/>
    </w:rPr>
  </w:style>
  <w:style w:type="character" w:customStyle="1" w:styleId="apple-converted-space">
    <w:name w:val="apple-converted-space"/>
    <w:basedOn w:val="DefaultParagraphFont"/>
    <w:rsid w:val="00BC3B88"/>
    <w:rPr>
      <w:rFonts w:cs="Times New Roman"/>
    </w:rPr>
  </w:style>
  <w:style w:type="character" w:customStyle="1" w:styleId="post-labels">
    <w:name w:val="post-labels"/>
    <w:basedOn w:val="DefaultParagraphFont"/>
    <w:rsid w:val="00BC3B88"/>
    <w:rPr>
      <w:rFonts w:cs="Times New Roman"/>
    </w:rPr>
  </w:style>
  <w:style w:type="character" w:customStyle="1" w:styleId="clock">
    <w:name w:val="clock"/>
    <w:basedOn w:val="DefaultParagraphFont"/>
    <w:rsid w:val="00BC3B88"/>
    <w:rPr>
      <w:rFonts w:cs="Times New Roman"/>
    </w:rPr>
  </w:style>
  <w:style w:type="character" w:customStyle="1" w:styleId="notranslate">
    <w:name w:val="notranslate"/>
    <w:basedOn w:val="DefaultParagraphFont"/>
    <w:rsid w:val="00FC6E31"/>
    <w:rPr>
      <w:rFonts w:cs="Times New Roman"/>
    </w:rPr>
  </w:style>
  <w:style w:type="character" w:customStyle="1" w:styleId="mw-headline">
    <w:name w:val="mw-headline"/>
    <w:basedOn w:val="DefaultParagraphFont"/>
    <w:rsid w:val="00FC6E31"/>
    <w:rPr>
      <w:rFonts w:cs="Times New Roman"/>
    </w:rPr>
  </w:style>
  <w:style w:type="character" w:customStyle="1" w:styleId="mw-editsection">
    <w:name w:val="mw-editsection"/>
    <w:basedOn w:val="DefaultParagraphFont"/>
    <w:rsid w:val="00FC6E31"/>
    <w:rPr>
      <w:rFonts w:cs="Times New Roman"/>
    </w:rPr>
  </w:style>
  <w:style w:type="character" w:customStyle="1" w:styleId="mw-editsection-bracket">
    <w:name w:val="mw-editsection-bracket"/>
    <w:basedOn w:val="DefaultParagraphFont"/>
    <w:rsid w:val="00FC6E31"/>
    <w:rPr>
      <w:rFonts w:cs="Times New Roman"/>
    </w:rPr>
  </w:style>
  <w:style w:type="character" w:customStyle="1" w:styleId="wsite-logo">
    <w:name w:val="wsite-logo"/>
    <w:basedOn w:val="DefaultParagraphFont"/>
    <w:rsid w:val="000B5EBD"/>
    <w:rPr>
      <w:rFonts w:cs="Times New Roman"/>
    </w:rPr>
  </w:style>
  <w:style w:type="character" w:styleId="Strong">
    <w:name w:val="Strong"/>
    <w:basedOn w:val="DefaultParagraphFont"/>
    <w:uiPriority w:val="22"/>
    <w:qFormat/>
    <w:rsid w:val="002E3820"/>
    <w:rPr>
      <w:rFonts w:ascii="Times New Roman" w:hAnsi="Times New Roman" w:cs="Times New Roman"/>
      <w:b/>
      <w:bCs/>
      <w:sz w:val="22"/>
    </w:rPr>
  </w:style>
  <w:style w:type="paragraph" w:styleId="DocumentMap">
    <w:name w:val="Document Map"/>
    <w:basedOn w:val="Normal"/>
    <w:link w:val="DocumentMapChar"/>
    <w:uiPriority w:val="99"/>
    <w:semiHidden/>
    <w:unhideWhenUsed/>
    <w:rsid w:val="00D3779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3779E"/>
    <w:rPr>
      <w:rFonts w:ascii="Tahoma" w:hAnsi="Tahoma" w:cs="Tahoma"/>
      <w:color w:val="000000" w:themeColor="text1"/>
      <w:sz w:val="16"/>
      <w:szCs w:val="16"/>
    </w:rPr>
  </w:style>
  <w:style w:type="paragraph" w:styleId="Title">
    <w:name w:val="Title"/>
    <w:basedOn w:val="Heading1"/>
    <w:next w:val="Normal"/>
    <w:link w:val="TitleChar"/>
    <w:uiPriority w:val="10"/>
    <w:qFormat/>
    <w:rsid w:val="000D002F"/>
    <w:pPr>
      <w:numPr>
        <w:numId w:val="4"/>
      </w:numPr>
      <w:spacing w:line="480" w:lineRule="auto"/>
      <w:ind w:left="1071" w:hanging="357"/>
      <w:contextualSpacing/>
      <w:jc w:val="both"/>
    </w:pPr>
    <w:rPr>
      <w:spacing w:val="-10"/>
      <w:kern w:val="28"/>
      <w:szCs w:val="56"/>
    </w:rPr>
  </w:style>
  <w:style w:type="character" w:customStyle="1" w:styleId="TitleChar">
    <w:name w:val="Title Char"/>
    <w:basedOn w:val="DefaultParagraphFont"/>
    <w:link w:val="Title"/>
    <w:uiPriority w:val="10"/>
    <w:locked/>
    <w:rsid w:val="000D002F"/>
    <w:rPr>
      <w:rFonts w:ascii="Times New Roman" w:eastAsiaTheme="majorEastAsia" w:hAnsi="Times New Roman" w:cs="Times New Roman"/>
      <w:b/>
      <w:color w:val="000000" w:themeColor="text1"/>
      <w:spacing w:val="-10"/>
      <w:kern w:val="28"/>
      <w:szCs w:val="56"/>
    </w:rPr>
  </w:style>
  <w:style w:type="character" w:styleId="SubtleReference">
    <w:name w:val="Subtle Reference"/>
    <w:basedOn w:val="DefaultParagraphFont"/>
    <w:uiPriority w:val="31"/>
    <w:qFormat/>
    <w:rsid w:val="00830BF0"/>
    <w:rPr>
      <w:rFonts w:cs="Times New Roman"/>
      <w:smallCaps/>
      <w:color w:val="5A5A5A" w:themeColor="text1" w:themeTint="A5"/>
    </w:rPr>
  </w:style>
  <w:style w:type="paragraph" w:customStyle="1" w:styleId="normalmenjorok">
    <w:name w:val="normal menjorok"/>
    <w:next w:val="Normal"/>
    <w:link w:val="normalmenjorokChar"/>
    <w:autoRedefine/>
    <w:qFormat/>
    <w:rsid w:val="00956744"/>
    <w:pPr>
      <w:spacing w:after="0" w:line="240" w:lineRule="auto"/>
      <w:ind w:left="714" w:firstLine="357"/>
      <w:jc w:val="both"/>
    </w:pPr>
    <w:rPr>
      <w:rFonts w:ascii="Times New Roman" w:eastAsiaTheme="majorEastAsia" w:hAnsi="Times New Roman" w:cs="Times New Roman"/>
      <w:color w:val="000000" w:themeColor="text1"/>
      <w:sz w:val="24"/>
      <w:szCs w:val="24"/>
    </w:rPr>
  </w:style>
  <w:style w:type="paragraph" w:customStyle="1" w:styleId="normen2">
    <w:name w:val="nor men 2"/>
    <w:next w:val="Normal"/>
    <w:autoRedefine/>
    <w:qFormat/>
    <w:rsid w:val="00956744"/>
    <w:pPr>
      <w:spacing w:after="0" w:line="240" w:lineRule="auto"/>
      <w:ind w:left="1072" w:firstLine="357"/>
      <w:jc w:val="both"/>
    </w:pPr>
    <w:rPr>
      <w:rFonts w:ascii="Times New Roman" w:eastAsiaTheme="majorEastAsia" w:hAnsi="Times New Roman" w:cs="Times New Roman"/>
      <w:color w:val="000000" w:themeColor="text1"/>
      <w:sz w:val="24"/>
      <w:szCs w:val="24"/>
    </w:rPr>
  </w:style>
  <w:style w:type="character" w:customStyle="1" w:styleId="normalmenjorokChar">
    <w:name w:val="normal menjorok Char"/>
    <w:basedOn w:val="DefaultParagraphFont"/>
    <w:link w:val="normalmenjorok"/>
    <w:locked/>
    <w:rsid w:val="00956744"/>
    <w:rPr>
      <w:rFonts w:ascii="Times New Roman" w:eastAsiaTheme="majorEastAsia" w:hAnsi="Times New Roman" w:cs="Times New Roman"/>
      <w:color w:val="000000" w:themeColor="text1"/>
      <w:sz w:val="24"/>
      <w:szCs w:val="24"/>
    </w:rPr>
  </w:style>
  <w:style w:type="paragraph" w:customStyle="1" w:styleId="daftarpustaka">
    <w:name w:val="daftar pustaka"/>
    <w:qFormat/>
    <w:rsid w:val="00B64986"/>
    <w:pPr>
      <w:spacing w:after="240" w:line="240" w:lineRule="auto"/>
      <w:ind w:left="357" w:hanging="357"/>
      <w:jc w:val="both"/>
    </w:pPr>
    <w:rPr>
      <w:rFonts w:ascii="Times New Roman" w:eastAsiaTheme="majorEastAsia" w:hAnsi="Times New Roman" w:cs="Times New Roman"/>
      <w:iCs/>
      <w:color w:val="000000" w:themeColor="text1"/>
      <w:sz w:val="24"/>
    </w:rPr>
  </w:style>
  <w:style w:type="paragraph" w:customStyle="1" w:styleId="subsubbab">
    <w:name w:val="sub sub bab"/>
    <w:basedOn w:val="Heading3"/>
    <w:link w:val="subsubbabChar"/>
    <w:qFormat/>
    <w:rsid w:val="005F093E"/>
    <w:pPr>
      <w:numPr>
        <w:numId w:val="5"/>
      </w:numPr>
      <w:spacing w:after="0" w:line="480" w:lineRule="auto"/>
      <w:ind w:left="1071" w:hanging="357"/>
      <w:jc w:val="both"/>
    </w:pPr>
    <w:rPr>
      <w:b/>
      <w:noProof/>
    </w:rPr>
  </w:style>
  <w:style w:type="paragraph" w:styleId="TOC3">
    <w:name w:val="toc 3"/>
    <w:basedOn w:val="Normal"/>
    <w:next w:val="Normal"/>
    <w:autoRedefine/>
    <w:uiPriority w:val="39"/>
    <w:unhideWhenUsed/>
    <w:rsid w:val="002872A9"/>
    <w:pPr>
      <w:tabs>
        <w:tab w:val="left" w:pos="284"/>
        <w:tab w:val="right" w:leader="dot" w:pos="7927"/>
      </w:tabs>
      <w:ind w:left="0" w:firstLine="0"/>
    </w:pPr>
  </w:style>
  <w:style w:type="character" w:customStyle="1" w:styleId="subsubbabChar">
    <w:name w:val="sub sub bab Char"/>
    <w:basedOn w:val="DefaultParagraphFont"/>
    <w:link w:val="subsubbab"/>
    <w:locked/>
    <w:rsid w:val="005F093E"/>
    <w:rPr>
      <w:rFonts w:ascii="Times New Roman" w:eastAsiaTheme="majorEastAsia" w:hAnsi="Times New Roman" w:cs="Times New Roman"/>
      <w:b/>
      <w:noProof/>
      <w:color w:val="000000" w:themeColor="text1"/>
      <w:szCs w:val="24"/>
    </w:rPr>
  </w:style>
  <w:style w:type="paragraph" w:customStyle="1" w:styleId="nosubbab">
    <w:name w:val="no sub bab"/>
    <w:basedOn w:val="Heading2"/>
    <w:qFormat/>
    <w:rsid w:val="00D36B82"/>
    <w:pPr>
      <w:numPr>
        <w:numId w:val="6"/>
      </w:numPr>
      <w:ind w:left="714"/>
      <w:jc w:val="both"/>
    </w:pPr>
  </w:style>
  <w:style w:type="paragraph" w:customStyle="1" w:styleId="kutipanlgsg">
    <w:name w:val="kutipan lgsg"/>
    <w:link w:val="kutipanlgsgChar"/>
    <w:qFormat/>
    <w:rsid w:val="00C96741"/>
    <w:pPr>
      <w:spacing w:after="240" w:line="240" w:lineRule="auto"/>
      <w:jc w:val="both"/>
    </w:pPr>
    <w:rPr>
      <w:rFonts w:ascii="Times New Roman" w:eastAsiaTheme="majorEastAsia" w:hAnsi="Times New Roman" w:cs="Times New Roman"/>
      <w:noProof/>
      <w:color w:val="000000" w:themeColor="text1"/>
      <w:sz w:val="24"/>
      <w:szCs w:val="24"/>
    </w:rPr>
  </w:style>
  <w:style w:type="character" w:customStyle="1" w:styleId="kutipanlgsgChar">
    <w:name w:val="kutipan lgsg Char"/>
    <w:basedOn w:val="DefaultParagraphFont"/>
    <w:link w:val="kutipanlgsg"/>
    <w:locked/>
    <w:rsid w:val="00C96741"/>
    <w:rPr>
      <w:rFonts w:ascii="Times New Roman" w:eastAsiaTheme="majorEastAsia" w:hAnsi="Times New Roman" w:cs="Times New Roman"/>
      <w:noProof/>
      <w:color w:val="000000" w:themeColor="text1"/>
      <w:sz w:val="24"/>
      <w:szCs w:val="24"/>
    </w:rPr>
  </w:style>
  <w:style w:type="table" w:styleId="TableGrid">
    <w:name w:val="Table Grid"/>
    <w:basedOn w:val="TableNormal"/>
    <w:uiPriority w:val="59"/>
    <w:rsid w:val="00EB2813"/>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99"/>
    <w:locked/>
    <w:rsid w:val="00F86884"/>
    <w:rPr>
      <w:rFonts w:ascii="Times New Roman" w:hAnsi="Times New Roman" w:cs="Times New Roman"/>
      <w:color w:val="000000" w:themeColor="text1"/>
      <w:sz w:val="24"/>
    </w:rPr>
  </w:style>
  <w:style w:type="character" w:customStyle="1" w:styleId="longtext">
    <w:name w:val="long_text"/>
    <w:basedOn w:val="DefaultParagraphFont"/>
    <w:rsid w:val="002A7994"/>
    <w:rPr>
      <w:rFonts w:cs="Times New Roman"/>
    </w:rPr>
  </w:style>
  <w:style w:type="paragraph" w:customStyle="1" w:styleId="Default">
    <w:name w:val="Default"/>
    <w:rsid w:val="006C1D3A"/>
    <w:pPr>
      <w:autoSpaceDE w:val="0"/>
      <w:autoSpaceDN w:val="0"/>
      <w:adjustRightInd w:val="0"/>
      <w:spacing w:after="0" w:line="240" w:lineRule="auto"/>
    </w:pPr>
    <w:rPr>
      <w:rFonts w:ascii="Tahoma" w:hAnsi="Tahoma" w:cs="Tahoma"/>
      <w:color w:val="000000"/>
      <w:sz w:val="24"/>
      <w:szCs w:val="24"/>
    </w:rPr>
  </w:style>
  <w:style w:type="paragraph" w:customStyle="1" w:styleId="judulbabjurnal">
    <w:name w:val="judul bab jurnal"/>
    <w:basedOn w:val="Heading1"/>
    <w:link w:val="judulbabjurnalChar"/>
    <w:qFormat/>
    <w:rsid w:val="002E3820"/>
    <w:pPr>
      <w:jc w:val="left"/>
    </w:pPr>
  </w:style>
  <w:style w:type="paragraph" w:customStyle="1" w:styleId="E-JOURNALTitleEnglish">
    <w:name w:val="E-JOURNAL_Title English"/>
    <w:basedOn w:val="Normal"/>
    <w:qFormat/>
    <w:rsid w:val="002E3820"/>
    <w:pPr>
      <w:ind w:left="0" w:firstLine="0"/>
      <w:jc w:val="center"/>
    </w:pPr>
    <w:rPr>
      <w:b/>
      <w:i/>
      <w:noProof/>
      <w:color w:val="auto"/>
      <w:szCs w:val="24"/>
    </w:rPr>
  </w:style>
  <w:style w:type="character" w:customStyle="1" w:styleId="judulbabjurnalChar">
    <w:name w:val="judul bab jurnal Char"/>
    <w:basedOn w:val="Heading1Char"/>
    <w:link w:val="judulbabjurnal"/>
    <w:locked/>
    <w:rsid w:val="002E3820"/>
    <w:rPr>
      <w:rFonts w:ascii="Times New Roman" w:eastAsiaTheme="majorEastAsia" w:hAnsi="Times New Roman" w:cs="Times New Roman"/>
      <w:b/>
      <w:color w:val="000000" w:themeColor="text1"/>
      <w:sz w:val="32"/>
      <w:szCs w:val="32"/>
    </w:rPr>
  </w:style>
  <w:style w:type="paragraph" w:customStyle="1" w:styleId="E-JOURNALAuthor">
    <w:name w:val="E-JOURNAL_Author"/>
    <w:basedOn w:val="Normal"/>
    <w:qFormat/>
    <w:rsid w:val="002E3820"/>
    <w:pPr>
      <w:ind w:left="0" w:firstLine="0"/>
      <w:jc w:val="center"/>
    </w:pPr>
    <w:rPr>
      <w:color w:val="auto"/>
    </w:rPr>
  </w:style>
  <w:style w:type="paragraph" w:customStyle="1" w:styleId="E-JOURNALAbstrakTitle">
    <w:name w:val="E-JOURNAL_AbstrakTitle"/>
    <w:basedOn w:val="Heading1"/>
    <w:qFormat/>
    <w:rsid w:val="00541B45"/>
    <w:pPr>
      <w:spacing w:before="120" w:after="120"/>
    </w:pPr>
    <w:rPr>
      <w:color w:val="auto"/>
      <w:szCs w:val="24"/>
    </w:rPr>
  </w:style>
  <w:style w:type="paragraph" w:customStyle="1" w:styleId="E-JOURNALTitle">
    <w:name w:val="E-JOURNAL_Title"/>
    <w:basedOn w:val="Normal"/>
    <w:qFormat/>
    <w:rsid w:val="002E3820"/>
    <w:pPr>
      <w:ind w:left="0" w:firstLine="567"/>
      <w:jc w:val="center"/>
    </w:pPr>
    <w:rPr>
      <w:b/>
      <w:color w:val="auto"/>
    </w:rPr>
  </w:style>
  <w:style w:type="paragraph" w:customStyle="1" w:styleId="E-JOURNALAbstractBody">
    <w:name w:val="E-JOURNAL_AbstractBody"/>
    <w:basedOn w:val="E-JOURNALTitle"/>
    <w:qFormat/>
    <w:rsid w:val="002E3820"/>
    <w:pPr>
      <w:jc w:val="both"/>
    </w:pPr>
    <w:rPr>
      <w:b w:val="0"/>
    </w:rPr>
  </w:style>
  <w:style w:type="paragraph" w:customStyle="1" w:styleId="E-JOURNALAbstractBodyEnglish">
    <w:name w:val="E-JOURNAL_AbstractBodyEnglish"/>
    <w:basedOn w:val="Normal"/>
    <w:qFormat/>
    <w:rsid w:val="002E3820"/>
    <w:pPr>
      <w:ind w:left="0" w:firstLine="567"/>
    </w:pPr>
    <w:rPr>
      <w:i/>
      <w:color w:val="auto"/>
    </w:rPr>
  </w:style>
  <w:style w:type="paragraph" w:customStyle="1" w:styleId="E-JOURNALAbstrakKeywords">
    <w:name w:val="E-JOURNAL_AbstrakKeywords"/>
    <w:basedOn w:val="E-JOURNALAbstractBodyEnglish"/>
    <w:qFormat/>
    <w:rsid w:val="002E3820"/>
    <w:pPr>
      <w:spacing w:before="240" w:after="240"/>
      <w:ind w:firstLine="0"/>
    </w:pPr>
  </w:style>
  <w:style w:type="paragraph" w:customStyle="1" w:styleId="StyleE-JournalKeywordsNotItalic">
    <w:name w:val="Style E-Journal_Keywords + Not Italic"/>
    <w:basedOn w:val="E-JOURNALAbstrakKeywords"/>
    <w:rsid w:val="002E3820"/>
    <w:pPr>
      <w:spacing w:before="120" w:after="120"/>
    </w:pPr>
    <w:rPr>
      <w:i w:val="0"/>
    </w:rPr>
  </w:style>
  <w:style w:type="paragraph" w:customStyle="1" w:styleId="E-JOURNALHeadingBulletsBody">
    <w:name w:val="E-JOURNAL_HeadingBulletsBody"/>
    <w:basedOn w:val="Normal"/>
    <w:qFormat/>
    <w:rsid w:val="002E3820"/>
    <w:pPr>
      <w:numPr>
        <w:numId w:val="7"/>
      </w:numPr>
      <w:ind w:left="284" w:hanging="142"/>
    </w:pPr>
    <w:rPr>
      <w:color w:val="auto"/>
      <w:szCs w:val="24"/>
    </w:rPr>
  </w:style>
  <w:style w:type="paragraph" w:customStyle="1" w:styleId="E-JOURNALTitleAbstractEnglish">
    <w:name w:val="E-JOURNAL_TitleAbstractEnglish"/>
    <w:basedOn w:val="Normal"/>
    <w:autoRedefine/>
    <w:rsid w:val="009B5ABE"/>
    <w:pPr>
      <w:spacing w:before="120" w:line="276" w:lineRule="auto"/>
      <w:ind w:left="0" w:firstLine="0"/>
      <w:jc w:val="center"/>
    </w:pPr>
    <w:rPr>
      <w:b/>
      <w:bCs/>
      <w:i/>
      <w:iCs/>
      <w:color w:val="auto"/>
      <w:szCs w:val="20"/>
    </w:rPr>
  </w:style>
  <w:style w:type="character" w:styleId="CommentReference">
    <w:name w:val="annotation reference"/>
    <w:basedOn w:val="DefaultParagraphFont"/>
    <w:uiPriority w:val="99"/>
    <w:rsid w:val="002E3820"/>
    <w:rPr>
      <w:rFonts w:cs="Times New Roman"/>
      <w:sz w:val="16"/>
      <w:szCs w:val="16"/>
    </w:rPr>
  </w:style>
  <w:style w:type="paragraph" w:styleId="CommentText">
    <w:name w:val="annotation text"/>
    <w:basedOn w:val="Normal"/>
    <w:link w:val="CommentTextChar"/>
    <w:uiPriority w:val="99"/>
    <w:rsid w:val="002E3820"/>
    <w:pPr>
      <w:ind w:left="0" w:firstLine="0"/>
      <w:jc w:val="left"/>
    </w:pPr>
    <w:rPr>
      <w:color w:val="auto"/>
      <w:sz w:val="20"/>
      <w:szCs w:val="20"/>
      <w:lang w:val="en-US"/>
    </w:rPr>
  </w:style>
  <w:style w:type="character" w:customStyle="1" w:styleId="CommentTextChar">
    <w:name w:val="Comment Text Char"/>
    <w:basedOn w:val="DefaultParagraphFont"/>
    <w:link w:val="CommentText"/>
    <w:uiPriority w:val="99"/>
    <w:locked/>
    <w:rsid w:val="002E3820"/>
    <w:rPr>
      <w:rFonts w:ascii="Times New Roman" w:hAnsi="Times New Roman" w:cs="Times New Roman"/>
      <w:sz w:val="20"/>
      <w:szCs w:val="20"/>
      <w:lang w:val="en-US" w:eastAsia="x-none"/>
    </w:rPr>
  </w:style>
  <w:style w:type="paragraph" w:customStyle="1" w:styleId="E-JOURNALHeading1">
    <w:name w:val="E-JOURNAL_Heading 1"/>
    <w:basedOn w:val="Heading1"/>
    <w:qFormat/>
    <w:rsid w:val="00ED27F3"/>
    <w:pPr>
      <w:spacing w:before="120" w:after="120"/>
      <w:jc w:val="left"/>
    </w:pPr>
    <w:rPr>
      <w:color w:val="auto"/>
      <w:lang w:val="en-US"/>
    </w:rPr>
  </w:style>
  <w:style w:type="paragraph" w:customStyle="1" w:styleId="E-JOURNALBody">
    <w:name w:val="E-JOURNAL_Body"/>
    <w:basedOn w:val="Normal"/>
    <w:qFormat/>
    <w:rsid w:val="002E3820"/>
    <w:pPr>
      <w:ind w:left="0" w:firstLine="567"/>
    </w:pPr>
    <w:rPr>
      <w:color w:val="auto"/>
      <w:szCs w:val="24"/>
    </w:rPr>
  </w:style>
  <w:style w:type="paragraph" w:customStyle="1" w:styleId="E-JOURNALHeading2">
    <w:name w:val="E-JOURNAL_Heading 2"/>
    <w:basedOn w:val="Heading2"/>
    <w:next w:val="Heading2"/>
    <w:qFormat/>
    <w:rsid w:val="00DC48D6"/>
    <w:pPr>
      <w:numPr>
        <w:numId w:val="0"/>
      </w:numPr>
      <w:spacing w:after="120" w:line="240" w:lineRule="auto"/>
    </w:pPr>
    <w:rPr>
      <w:b w:val="0"/>
      <w:color w:val="auto"/>
      <w:lang w:val="en-US"/>
    </w:rPr>
  </w:style>
  <w:style w:type="paragraph" w:customStyle="1" w:styleId="E-JOURNALTableCaption">
    <w:name w:val="E-JOURNAL_TableCaption"/>
    <w:basedOn w:val="Normal"/>
    <w:autoRedefine/>
    <w:qFormat/>
    <w:rsid w:val="002E3820"/>
    <w:pPr>
      <w:spacing w:before="120" w:after="120" w:line="240" w:lineRule="atLeast"/>
      <w:ind w:left="0" w:firstLine="0"/>
      <w:jc w:val="center"/>
    </w:pPr>
    <w:rPr>
      <w:color w:val="auto"/>
      <w:szCs w:val="24"/>
    </w:rPr>
  </w:style>
  <w:style w:type="paragraph" w:customStyle="1" w:styleId="E-JOURNALTable">
    <w:name w:val="E-JOURNAL_Table"/>
    <w:basedOn w:val="Normal"/>
    <w:qFormat/>
    <w:rsid w:val="002E3820"/>
    <w:pPr>
      <w:spacing w:line="240" w:lineRule="atLeast"/>
      <w:ind w:left="0" w:firstLine="0"/>
      <w:jc w:val="center"/>
    </w:pPr>
    <w:rPr>
      <w:color w:val="auto"/>
      <w:szCs w:val="24"/>
    </w:rPr>
  </w:style>
  <w:style w:type="paragraph" w:customStyle="1" w:styleId="E-JOURNALPictureCapture">
    <w:name w:val="E-JOURNAL_Picture Capture"/>
    <w:basedOn w:val="Normal"/>
    <w:autoRedefine/>
    <w:qFormat/>
    <w:rsid w:val="002030EC"/>
    <w:pPr>
      <w:spacing w:before="120" w:after="120" w:line="240" w:lineRule="atLeast"/>
      <w:ind w:left="851" w:hanging="851"/>
    </w:pPr>
    <w:rPr>
      <w:color w:val="000000"/>
      <w:szCs w:val="24"/>
    </w:rPr>
  </w:style>
  <w:style w:type="paragraph" w:customStyle="1" w:styleId="E-JOURNALDaftarPustaka">
    <w:name w:val="E-JOURNAL_Daftar Pustaka"/>
    <w:basedOn w:val="Normal"/>
    <w:qFormat/>
    <w:rsid w:val="002E3820"/>
    <w:pPr>
      <w:spacing w:before="240" w:line="240" w:lineRule="atLeast"/>
      <w:ind w:left="720" w:hanging="720"/>
    </w:pPr>
    <w:rPr>
      <w:color w:val="000000"/>
    </w:rPr>
  </w:style>
  <w:style w:type="paragraph" w:customStyle="1" w:styleId="E-JOURNALPicture">
    <w:name w:val="E-JOURNAL_Picture"/>
    <w:basedOn w:val="E-JOURNALTable"/>
    <w:qFormat/>
    <w:rsid w:val="002E3820"/>
    <w:rPr>
      <w:szCs w:val="22"/>
    </w:rPr>
  </w:style>
  <w:style w:type="table" w:customStyle="1" w:styleId="PlainTable4">
    <w:name w:val="Plain Table 4"/>
    <w:basedOn w:val="TableNormal"/>
    <w:uiPriority w:val="44"/>
    <w:rsid w:val="00745427"/>
    <w:pPr>
      <w:spacing w:after="0" w:line="240" w:lineRule="auto"/>
    </w:pPr>
    <w:rPr>
      <w:rFonts w:cs="Calibri"/>
    </w:rPr>
    <w:tblPr>
      <w:tblStyleRowBandSize w:val="1"/>
      <w:tblStyleColBandSize w:val="1"/>
      <w:tblInd w:w="0" w:type="dxa"/>
      <w:tblCellMar>
        <w:top w:w="0" w:type="dxa"/>
        <w:left w:w="108" w:type="dxa"/>
        <w:bottom w:w="0" w:type="dxa"/>
        <w:right w:w="108" w:type="dxa"/>
      </w:tblCellMar>
    </w:tblPr>
    <w:tblStylePr w:type="firstRow">
      <w:rPr>
        <w:rFonts w:cs="Calibri"/>
        <w:b/>
        <w:bCs/>
      </w:rPr>
    </w:tblStylePr>
    <w:tblStylePr w:type="lastRow">
      <w:rPr>
        <w:rFonts w:cs="Calibri"/>
        <w:b/>
        <w:bCs/>
      </w:rPr>
    </w:tblStylePr>
    <w:tblStylePr w:type="firstCol">
      <w:rPr>
        <w:rFonts w:cs="Calibri"/>
        <w:b/>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table" w:customStyle="1" w:styleId="PlainTable2">
    <w:name w:val="Plain Table 2"/>
    <w:basedOn w:val="TableNormal"/>
    <w:uiPriority w:val="42"/>
    <w:rsid w:val="00745427"/>
    <w:pPr>
      <w:spacing w:after="0" w:line="240" w:lineRule="auto"/>
    </w:pPr>
    <w:rPr>
      <w:rFonts w:cs="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 w:type="table" w:styleId="TableClassic4">
    <w:name w:val="Table Classic 4"/>
    <w:basedOn w:val="TableNormal"/>
    <w:uiPriority w:val="99"/>
    <w:rsid w:val="00745427"/>
    <w:pPr>
      <w:spacing w:after="0" w:line="240" w:lineRule="auto"/>
      <w:ind w:left="357" w:firstLine="357"/>
      <w:jc w:val="both"/>
    </w:pPr>
    <w:rPr>
      <w:rFonts w:cs="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Calibr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Calibri"/>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Calibri"/>
        <w:b/>
        <w:bCs/>
      </w:rPr>
      <w:tblPr/>
      <w:tcPr>
        <w:tcBorders>
          <w:tl2br w:val="none" w:sz="0" w:space="0" w:color="auto"/>
          <w:tr2bl w:val="none" w:sz="0" w:space="0" w:color="auto"/>
        </w:tcBorders>
      </w:tcPr>
    </w:tblStylePr>
    <w:tblStylePr w:type="nwCell">
      <w:rPr>
        <w:rFonts w:cs="Calibri"/>
        <w:b/>
        <w:bCs/>
      </w:rPr>
      <w:tblPr/>
      <w:tcPr>
        <w:tcBorders>
          <w:tl2br w:val="none" w:sz="0" w:space="0" w:color="auto"/>
          <w:tr2bl w:val="none" w:sz="0" w:space="0" w:color="auto"/>
        </w:tcBorders>
      </w:tcPr>
    </w:tblStylePr>
    <w:tblStylePr w:type="swCell">
      <w:rPr>
        <w:rFonts w:cs="Calibri"/>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rsid w:val="00745427"/>
    <w:pPr>
      <w:spacing w:after="0" w:line="240" w:lineRule="auto"/>
      <w:ind w:left="357" w:firstLine="357"/>
      <w:jc w:val="both"/>
    </w:pPr>
    <w:rPr>
      <w:rFonts w:cs="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Calibri"/>
        <w:b/>
        <w:bCs/>
        <w:color w:val="auto"/>
      </w:rPr>
      <w:tblPr/>
      <w:tcPr>
        <w:tcBorders>
          <w:tl2br w:val="none" w:sz="0" w:space="0" w:color="auto"/>
          <w:tr2bl w:val="none" w:sz="0" w:space="0" w:color="auto"/>
        </w:tcBorders>
        <w:shd w:val="pct20" w:color="000000" w:fill="FFFFFF"/>
      </w:tcPr>
    </w:tblStylePr>
    <w:tblStylePr w:type="band1Horz">
      <w:rPr>
        <w:rFonts w:cs="Calibri"/>
        <w:color w:val="auto"/>
      </w:rPr>
      <w:tblPr/>
      <w:tcPr>
        <w:tcBorders>
          <w:tl2br w:val="none" w:sz="0" w:space="0" w:color="auto"/>
          <w:tr2bl w:val="none" w:sz="0" w:space="0" w:color="auto"/>
        </w:tcBorders>
        <w:shd w:val="pct5" w:color="000000" w:fill="FFFFFF"/>
      </w:tcPr>
    </w:tblStylePr>
    <w:tblStylePr w:type="band2Horz">
      <w:rPr>
        <w:rFonts w:cs="Calibri"/>
        <w:color w:val="auto"/>
      </w:rPr>
      <w:tblPr/>
      <w:tcPr>
        <w:tcBorders>
          <w:tl2br w:val="none" w:sz="0" w:space="0" w:color="auto"/>
          <w:tr2bl w:val="none" w:sz="0" w:space="0" w:color="auto"/>
        </w:tcBorders>
        <w:shd w:val="pct20" w:color="000000" w:fill="FFFFFF"/>
      </w:tcPr>
    </w:tblStylePr>
  </w:style>
  <w:style w:type="table" w:customStyle="1" w:styleId="GridTable4Accent3">
    <w:name w:val="Grid Table 4 Accent 3"/>
    <w:basedOn w:val="TableNormal"/>
    <w:uiPriority w:val="49"/>
    <w:rsid w:val="00745427"/>
    <w:pPr>
      <w:spacing w:after="0" w:line="240" w:lineRule="auto"/>
    </w:pPr>
    <w:rPr>
      <w:rFonts w:cs="Calibri"/>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rFonts w:cs="Calibri"/>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rFonts w:cs="Calibri"/>
        <w:b/>
        <w:bCs/>
      </w:rPr>
      <w:tblPr/>
      <w:tcPr>
        <w:tcBorders>
          <w:top w:val="double" w:sz="4" w:space="0" w:color="A5A5A5" w:themeColor="accent3"/>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DEDED" w:themeFill="accent3" w:themeFillTint="33"/>
      </w:tcPr>
    </w:tblStylePr>
    <w:tblStylePr w:type="band1Horz">
      <w:rPr>
        <w:rFonts w:cs="Calibri"/>
      </w:rPr>
      <w:tblPr/>
      <w:tcPr>
        <w:shd w:val="clear" w:color="auto" w:fill="EDEDED" w:themeFill="accent3" w:themeFillTint="33"/>
      </w:tcPr>
    </w:tblStylePr>
  </w:style>
  <w:style w:type="paragraph" w:styleId="BodyTextIndent">
    <w:name w:val="Body Text Indent"/>
    <w:basedOn w:val="Normal"/>
    <w:link w:val="BodyTextIndentChar"/>
    <w:uiPriority w:val="99"/>
    <w:unhideWhenUsed/>
    <w:rsid w:val="008C3E3D"/>
    <w:pPr>
      <w:spacing w:after="120"/>
      <w:ind w:left="360" w:firstLine="0"/>
      <w:jc w:val="left"/>
    </w:pPr>
    <w:rPr>
      <w:rFonts w:ascii="Calibri" w:hAnsi="Calibri"/>
      <w:color w:val="auto"/>
      <w:sz w:val="24"/>
      <w:szCs w:val="24"/>
      <w:lang w:val="en-US"/>
    </w:rPr>
  </w:style>
  <w:style w:type="character" w:customStyle="1" w:styleId="BodyTextIndentChar">
    <w:name w:val="Body Text Indent Char"/>
    <w:basedOn w:val="DefaultParagraphFont"/>
    <w:link w:val="BodyTextIndent"/>
    <w:uiPriority w:val="99"/>
    <w:locked/>
    <w:rsid w:val="008C3E3D"/>
    <w:rPr>
      <w:rFonts w:ascii="Calibri" w:hAnsi="Calibri" w:cs="Times New Roman"/>
      <w:sz w:val="24"/>
      <w:szCs w:val="24"/>
      <w:lang w:val="en-US" w:eastAsia="x-none"/>
    </w:rPr>
  </w:style>
  <w:style w:type="paragraph" w:styleId="HTMLPreformatted">
    <w:name w:val="HTML Preformatted"/>
    <w:basedOn w:val="Normal"/>
    <w:link w:val="HTMLPreformattedChar"/>
    <w:uiPriority w:val="99"/>
    <w:unhideWhenUsed/>
    <w:rsid w:val="001E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rsid w:val="001E0B38"/>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6512">
      <w:bodyDiv w:val="1"/>
      <w:marLeft w:val="0"/>
      <w:marRight w:val="0"/>
      <w:marTop w:val="0"/>
      <w:marBottom w:val="0"/>
      <w:divBdr>
        <w:top w:val="none" w:sz="0" w:space="0" w:color="auto"/>
        <w:left w:val="none" w:sz="0" w:space="0" w:color="auto"/>
        <w:bottom w:val="none" w:sz="0" w:space="0" w:color="auto"/>
        <w:right w:val="none" w:sz="0" w:space="0" w:color="auto"/>
      </w:divBdr>
    </w:div>
    <w:div w:id="36667021">
      <w:bodyDiv w:val="1"/>
      <w:marLeft w:val="0"/>
      <w:marRight w:val="0"/>
      <w:marTop w:val="0"/>
      <w:marBottom w:val="0"/>
      <w:divBdr>
        <w:top w:val="none" w:sz="0" w:space="0" w:color="auto"/>
        <w:left w:val="none" w:sz="0" w:space="0" w:color="auto"/>
        <w:bottom w:val="none" w:sz="0" w:space="0" w:color="auto"/>
        <w:right w:val="none" w:sz="0" w:space="0" w:color="auto"/>
      </w:divBdr>
    </w:div>
    <w:div w:id="84307986">
      <w:bodyDiv w:val="1"/>
      <w:marLeft w:val="0"/>
      <w:marRight w:val="0"/>
      <w:marTop w:val="0"/>
      <w:marBottom w:val="0"/>
      <w:divBdr>
        <w:top w:val="none" w:sz="0" w:space="0" w:color="auto"/>
        <w:left w:val="none" w:sz="0" w:space="0" w:color="auto"/>
        <w:bottom w:val="none" w:sz="0" w:space="0" w:color="auto"/>
        <w:right w:val="none" w:sz="0" w:space="0" w:color="auto"/>
      </w:divBdr>
    </w:div>
    <w:div w:id="162084657">
      <w:bodyDiv w:val="1"/>
      <w:marLeft w:val="0"/>
      <w:marRight w:val="0"/>
      <w:marTop w:val="0"/>
      <w:marBottom w:val="0"/>
      <w:divBdr>
        <w:top w:val="none" w:sz="0" w:space="0" w:color="auto"/>
        <w:left w:val="none" w:sz="0" w:space="0" w:color="auto"/>
        <w:bottom w:val="none" w:sz="0" w:space="0" w:color="auto"/>
        <w:right w:val="none" w:sz="0" w:space="0" w:color="auto"/>
      </w:divBdr>
    </w:div>
    <w:div w:id="265234235">
      <w:bodyDiv w:val="1"/>
      <w:marLeft w:val="0"/>
      <w:marRight w:val="0"/>
      <w:marTop w:val="0"/>
      <w:marBottom w:val="0"/>
      <w:divBdr>
        <w:top w:val="none" w:sz="0" w:space="0" w:color="auto"/>
        <w:left w:val="none" w:sz="0" w:space="0" w:color="auto"/>
        <w:bottom w:val="none" w:sz="0" w:space="0" w:color="auto"/>
        <w:right w:val="none" w:sz="0" w:space="0" w:color="auto"/>
      </w:divBdr>
    </w:div>
    <w:div w:id="306520407">
      <w:bodyDiv w:val="1"/>
      <w:marLeft w:val="0"/>
      <w:marRight w:val="0"/>
      <w:marTop w:val="0"/>
      <w:marBottom w:val="0"/>
      <w:divBdr>
        <w:top w:val="none" w:sz="0" w:space="0" w:color="auto"/>
        <w:left w:val="none" w:sz="0" w:space="0" w:color="auto"/>
        <w:bottom w:val="none" w:sz="0" w:space="0" w:color="auto"/>
        <w:right w:val="none" w:sz="0" w:space="0" w:color="auto"/>
      </w:divBdr>
    </w:div>
    <w:div w:id="311301791">
      <w:bodyDiv w:val="1"/>
      <w:marLeft w:val="0"/>
      <w:marRight w:val="0"/>
      <w:marTop w:val="0"/>
      <w:marBottom w:val="0"/>
      <w:divBdr>
        <w:top w:val="none" w:sz="0" w:space="0" w:color="auto"/>
        <w:left w:val="none" w:sz="0" w:space="0" w:color="auto"/>
        <w:bottom w:val="none" w:sz="0" w:space="0" w:color="auto"/>
        <w:right w:val="none" w:sz="0" w:space="0" w:color="auto"/>
      </w:divBdr>
    </w:div>
    <w:div w:id="312418480">
      <w:bodyDiv w:val="1"/>
      <w:marLeft w:val="0"/>
      <w:marRight w:val="0"/>
      <w:marTop w:val="0"/>
      <w:marBottom w:val="0"/>
      <w:divBdr>
        <w:top w:val="none" w:sz="0" w:space="0" w:color="auto"/>
        <w:left w:val="none" w:sz="0" w:space="0" w:color="auto"/>
        <w:bottom w:val="none" w:sz="0" w:space="0" w:color="auto"/>
        <w:right w:val="none" w:sz="0" w:space="0" w:color="auto"/>
      </w:divBdr>
    </w:div>
    <w:div w:id="323971323">
      <w:bodyDiv w:val="1"/>
      <w:marLeft w:val="0"/>
      <w:marRight w:val="0"/>
      <w:marTop w:val="0"/>
      <w:marBottom w:val="0"/>
      <w:divBdr>
        <w:top w:val="none" w:sz="0" w:space="0" w:color="auto"/>
        <w:left w:val="none" w:sz="0" w:space="0" w:color="auto"/>
        <w:bottom w:val="none" w:sz="0" w:space="0" w:color="auto"/>
        <w:right w:val="none" w:sz="0" w:space="0" w:color="auto"/>
      </w:divBdr>
    </w:div>
    <w:div w:id="408238639">
      <w:bodyDiv w:val="1"/>
      <w:marLeft w:val="0"/>
      <w:marRight w:val="0"/>
      <w:marTop w:val="0"/>
      <w:marBottom w:val="0"/>
      <w:divBdr>
        <w:top w:val="none" w:sz="0" w:space="0" w:color="auto"/>
        <w:left w:val="none" w:sz="0" w:space="0" w:color="auto"/>
        <w:bottom w:val="none" w:sz="0" w:space="0" w:color="auto"/>
        <w:right w:val="none" w:sz="0" w:space="0" w:color="auto"/>
      </w:divBdr>
    </w:div>
    <w:div w:id="408504127">
      <w:bodyDiv w:val="1"/>
      <w:marLeft w:val="0"/>
      <w:marRight w:val="0"/>
      <w:marTop w:val="0"/>
      <w:marBottom w:val="0"/>
      <w:divBdr>
        <w:top w:val="none" w:sz="0" w:space="0" w:color="auto"/>
        <w:left w:val="none" w:sz="0" w:space="0" w:color="auto"/>
        <w:bottom w:val="none" w:sz="0" w:space="0" w:color="auto"/>
        <w:right w:val="none" w:sz="0" w:space="0" w:color="auto"/>
      </w:divBdr>
    </w:div>
    <w:div w:id="432166965">
      <w:bodyDiv w:val="1"/>
      <w:marLeft w:val="0"/>
      <w:marRight w:val="0"/>
      <w:marTop w:val="0"/>
      <w:marBottom w:val="0"/>
      <w:divBdr>
        <w:top w:val="none" w:sz="0" w:space="0" w:color="auto"/>
        <w:left w:val="none" w:sz="0" w:space="0" w:color="auto"/>
        <w:bottom w:val="none" w:sz="0" w:space="0" w:color="auto"/>
        <w:right w:val="none" w:sz="0" w:space="0" w:color="auto"/>
      </w:divBdr>
    </w:div>
    <w:div w:id="472219217">
      <w:bodyDiv w:val="1"/>
      <w:marLeft w:val="0"/>
      <w:marRight w:val="0"/>
      <w:marTop w:val="0"/>
      <w:marBottom w:val="0"/>
      <w:divBdr>
        <w:top w:val="none" w:sz="0" w:space="0" w:color="auto"/>
        <w:left w:val="none" w:sz="0" w:space="0" w:color="auto"/>
        <w:bottom w:val="none" w:sz="0" w:space="0" w:color="auto"/>
        <w:right w:val="none" w:sz="0" w:space="0" w:color="auto"/>
      </w:divBdr>
    </w:div>
    <w:div w:id="490758197">
      <w:bodyDiv w:val="1"/>
      <w:marLeft w:val="0"/>
      <w:marRight w:val="0"/>
      <w:marTop w:val="0"/>
      <w:marBottom w:val="0"/>
      <w:divBdr>
        <w:top w:val="none" w:sz="0" w:space="0" w:color="auto"/>
        <w:left w:val="none" w:sz="0" w:space="0" w:color="auto"/>
        <w:bottom w:val="none" w:sz="0" w:space="0" w:color="auto"/>
        <w:right w:val="none" w:sz="0" w:space="0" w:color="auto"/>
      </w:divBdr>
    </w:div>
    <w:div w:id="515271515">
      <w:bodyDiv w:val="1"/>
      <w:marLeft w:val="0"/>
      <w:marRight w:val="0"/>
      <w:marTop w:val="0"/>
      <w:marBottom w:val="0"/>
      <w:divBdr>
        <w:top w:val="none" w:sz="0" w:space="0" w:color="auto"/>
        <w:left w:val="none" w:sz="0" w:space="0" w:color="auto"/>
        <w:bottom w:val="none" w:sz="0" w:space="0" w:color="auto"/>
        <w:right w:val="none" w:sz="0" w:space="0" w:color="auto"/>
      </w:divBdr>
    </w:div>
    <w:div w:id="599220171">
      <w:bodyDiv w:val="1"/>
      <w:marLeft w:val="0"/>
      <w:marRight w:val="0"/>
      <w:marTop w:val="0"/>
      <w:marBottom w:val="0"/>
      <w:divBdr>
        <w:top w:val="none" w:sz="0" w:space="0" w:color="auto"/>
        <w:left w:val="none" w:sz="0" w:space="0" w:color="auto"/>
        <w:bottom w:val="none" w:sz="0" w:space="0" w:color="auto"/>
        <w:right w:val="none" w:sz="0" w:space="0" w:color="auto"/>
      </w:divBdr>
    </w:div>
    <w:div w:id="634261727">
      <w:bodyDiv w:val="1"/>
      <w:marLeft w:val="0"/>
      <w:marRight w:val="0"/>
      <w:marTop w:val="0"/>
      <w:marBottom w:val="0"/>
      <w:divBdr>
        <w:top w:val="none" w:sz="0" w:space="0" w:color="auto"/>
        <w:left w:val="none" w:sz="0" w:space="0" w:color="auto"/>
        <w:bottom w:val="none" w:sz="0" w:space="0" w:color="auto"/>
        <w:right w:val="none" w:sz="0" w:space="0" w:color="auto"/>
      </w:divBdr>
    </w:div>
    <w:div w:id="668019475">
      <w:bodyDiv w:val="1"/>
      <w:marLeft w:val="0"/>
      <w:marRight w:val="0"/>
      <w:marTop w:val="0"/>
      <w:marBottom w:val="0"/>
      <w:divBdr>
        <w:top w:val="none" w:sz="0" w:space="0" w:color="auto"/>
        <w:left w:val="none" w:sz="0" w:space="0" w:color="auto"/>
        <w:bottom w:val="none" w:sz="0" w:space="0" w:color="auto"/>
        <w:right w:val="none" w:sz="0" w:space="0" w:color="auto"/>
      </w:divBdr>
    </w:div>
    <w:div w:id="695735240">
      <w:bodyDiv w:val="1"/>
      <w:marLeft w:val="0"/>
      <w:marRight w:val="0"/>
      <w:marTop w:val="0"/>
      <w:marBottom w:val="0"/>
      <w:divBdr>
        <w:top w:val="none" w:sz="0" w:space="0" w:color="auto"/>
        <w:left w:val="none" w:sz="0" w:space="0" w:color="auto"/>
        <w:bottom w:val="none" w:sz="0" w:space="0" w:color="auto"/>
        <w:right w:val="none" w:sz="0" w:space="0" w:color="auto"/>
      </w:divBdr>
    </w:div>
    <w:div w:id="710157159">
      <w:bodyDiv w:val="1"/>
      <w:marLeft w:val="0"/>
      <w:marRight w:val="0"/>
      <w:marTop w:val="0"/>
      <w:marBottom w:val="0"/>
      <w:divBdr>
        <w:top w:val="none" w:sz="0" w:space="0" w:color="auto"/>
        <w:left w:val="none" w:sz="0" w:space="0" w:color="auto"/>
        <w:bottom w:val="none" w:sz="0" w:space="0" w:color="auto"/>
        <w:right w:val="none" w:sz="0" w:space="0" w:color="auto"/>
      </w:divBdr>
    </w:div>
    <w:div w:id="747463283">
      <w:bodyDiv w:val="1"/>
      <w:marLeft w:val="0"/>
      <w:marRight w:val="0"/>
      <w:marTop w:val="0"/>
      <w:marBottom w:val="0"/>
      <w:divBdr>
        <w:top w:val="none" w:sz="0" w:space="0" w:color="auto"/>
        <w:left w:val="none" w:sz="0" w:space="0" w:color="auto"/>
        <w:bottom w:val="none" w:sz="0" w:space="0" w:color="auto"/>
        <w:right w:val="none" w:sz="0" w:space="0" w:color="auto"/>
      </w:divBdr>
    </w:div>
    <w:div w:id="817384548">
      <w:marLeft w:val="0"/>
      <w:marRight w:val="0"/>
      <w:marTop w:val="0"/>
      <w:marBottom w:val="0"/>
      <w:divBdr>
        <w:top w:val="none" w:sz="0" w:space="0" w:color="auto"/>
        <w:left w:val="none" w:sz="0" w:space="0" w:color="auto"/>
        <w:bottom w:val="none" w:sz="0" w:space="0" w:color="auto"/>
        <w:right w:val="none" w:sz="0" w:space="0" w:color="auto"/>
      </w:divBdr>
    </w:div>
    <w:div w:id="817384571">
      <w:marLeft w:val="0"/>
      <w:marRight w:val="0"/>
      <w:marTop w:val="0"/>
      <w:marBottom w:val="0"/>
      <w:divBdr>
        <w:top w:val="none" w:sz="0" w:space="0" w:color="auto"/>
        <w:left w:val="none" w:sz="0" w:space="0" w:color="auto"/>
        <w:bottom w:val="none" w:sz="0" w:space="0" w:color="auto"/>
        <w:right w:val="none" w:sz="0" w:space="0" w:color="auto"/>
      </w:divBdr>
    </w:div>
    <w:div w:id="817384578">
      <w:marLeft w:val="0"/>
      <w:marRight w:val="0"/>
      <w:marTop w:val="0"/>
      <w:marBottom w:val="0"/>
      <w:divBdr>
        <w:top w:val="none" w:sz="0" w:space="0" w:color="auto"/>
        <w:left w:val="none" w:sz="0" w:space="0" w:color="auto"/>
        <w:bottom w:val="none" w:sz="0" w:space="0" w:color="auto"/>
        <w:right w:val="none" w:sz="0" w:space="0" w:color="auto"/>
      </w:divBdr>
    </w:div>
    <w:div w:id="817384579">
      <w:marLeft w:val="0"/>
      <w:marRight w:val="0"/>
      <w:marTop w:val="0"/>
      <w:marBottom w:val="0"/>
      <w:divBdr>
        <w:top w:val="none" w:sz="0" w:space="0" w:color="auto"/>
        <w:left w:val="none" w:sz="0" w:space="0" w:color="auto"/>
        <w:bottom w:val="none" w:sz="0" w:space="0" w:color="auto"/>
        <w:right w:val="none" w:sz="0" w:space="0" w:color="auto"/>
      </w:divBdr>
    </w:div>
    <w:div w:id="817384580">
      <w:marLeft w:val="0"/>
      <w:marRight w:val="0"/>
      <w:marTop w:val="0"/>
      <w:marBottom w:val="0"/>
      <w:divBdr>
        <w:top w:val="none" w:sz="0" w:space="0" w:color="auto"/>
        <w:left w:val="none" w:sz="0" w:space="0" w:color="auto"/>
        <w:bottom w:val="none" w:sz="0" w:space="0" w:color="auto"/>
        <w:right w:val="none" w:sz="0" w:space="0" w:color="auto"/>
      </w:divBdr>
    </w:div>
    <w:div w:id="817384581">
      <w:marLeft w:val="0"/>
      <w:marRight w:val="0"/>
      <w:marTop w:val="0"/>
      <w:marBottom w:val="0"/>
      <w:divBdr>
        <w:top w:val="none" w:sz="0" w:space="0" w:color="auto"/>
        <w:left w:val="none" w:sz="0" w:space="0" w:color="auto"/>
        <w:bottom w:val="none" w:sz="0" w:space="0" w:color="auto"/>
        <w:right w:val="none" w:sz="0" w:space="0" w:color="auto"/>
      </w:divBdr>
    </w:div>
    <w:div w:id="817384582">
      <w:marLeft w:val="0"/>
      <w:marRight w:val="0"/>
      <w:marTop w:val="0"/>
      <w:marBottom w:val="0"/>
      <w:divBdr>
        <w:top w:val="none" w:sz="0" w:space="0" w:color="auto"/>
        <w:left w:val="none" w:sz="0" w:space="0" w:color="auto"/>
        <w:bottom w:val="none" w:sz="0" w:space="0" w:color="auto"/>
        <w:right w:val="none" w:sz="0" w:space="0" w:color="auto"/>
      </w:divBdr>
    </w:div>
    <w:div w:id="817384583">
      <w:marLeft w:val="0"/>
      <w:marRight w:val="0"/>
      <w:marTop w:val="0"/>
      <w:marBottom w:val="0"/>
      <w:divBdr>
        <w:top w:val="none" w:sz="0" w:space="0" w:color="auto"/>
        <w:left w:val="none" w:sz="0" w:space="0" w:color="auto"/>
        <w:bottom w:val="none" w:sz="0" w:space="0" w:color="auto"/>
        <w:right w:val="none" w:sz="0" w:space="0" w:color="auto"/>
      </w:divBdr>
    </w:div>
    <w:div w:id="817384584">
      <w:marLeft w:val="0"/>
      <w:marRight w:val="0"/>
      <w:marTop w:val="0"/>
      <w:marBottom w:val="0"/>
      <w:divBdr>
        <w:top w:val="none" w:sz="0" w:space="0" w:color="auto"/>
        <w:left w:val="none" w:sz="0" w:space="0" w:color="auto"/>
        <w:bottom w:val="none" w:sz="0" w:space="0" w:color="auto"/>
        <w:right w:val="none" w:sz="0" w:space="0" w:color="auto"/>
      </w:divBdr>
    </w:div>
    <w:div w:id="817384585">
      <w:marLeft w:val="0"/>
      <w:marRight w:val="0"/>
      <w:marTop w:val="0"/>
      <w:marBottom w:val="0"/>
      <w:divBdr>
        <w:top w:val="none" w:sz="0" w:space="0" w:color="auto"/>
        <w:left w:val="none" w:sz="0" w:space="0" w:color="auto"/>
        <w:bottom w:val="none" w:sz="0" w:space="0" w:color="auto"/>
        <w:right w:val="none" w:sz="0" w:space="0" w:color="auto"/>
      </w:divBdr>
    </w:div>
    <w:div w:id="817384586">
      <w:marLeft w:val="0"/>
      <w:marRight w:val="0"/>
      <w:marTop w:val="0"/>
      <w:marBottom w:val="0"/>
      <w:divBdr>
        <w:top w:val="none" w:sz="0" w:space="0" w:color="auto"/>
        <w:left w:val="none" w:sz="0" w:space="0" w:color="auto"/>
        <w:bottom w:val="none" w:sz="0" w:space="0" w:color="auto"/>
        <w:right w:val="none" w:sz="0" w:space="0" w:color="auto"/>
      </w:divBdr>
    </w:div>
    <w:div w:id="817384587">
      <w:marLeft w:val="0"/>
      <w:marRight w:val="0"/>
      <w:marTop w:val="0"/>
      <w:marBottom w:val="0"/>
      <w:divBdr>
        <w:top w:val="none" w:sz="0" w:space="0" w:color="auto"/>
        <w:left w:val="none" w:sz="0" w:space="0" w:color="auto"/>
        <w:bottom w:val="none" w:sz="0" w:space="0" w:color="auto"/>
        <w:right w:val="none" w:sz="0" w:space="0" w:color="auto"/>
      </w:divBdr>
    </w:div>
    <w:div w:id="817384588">
      <w:marLeft w:val="0"/>
      <w:marRight w:val="0"/>
      <w:marTop w:val="0"/>
      <w:marBottom w:val="0"/>
      <w:divBdr>
        <w:top w:val="none" w:sz="0" w:space="0" w:color="auto"/>
        <w:left w:val="none" w:sz="0" w:space="0" w:color="auto"/>
        <w:bottom w:val="none" w:sz="0" w:space="0" w:color="auto"/>
        <w:right w:val="none" w:sz="0" w:space="0" w:color="auto"/>
      </w:divBdr>
    </w:div>
    <w:div w:id="817384589">
      <w:marLeft w:val="0"/>
      <w:marRight w:val="0"/>
      <w:marTop w:val="0"/>
      <w:marBottom w:val="0"/>
      <w:divBdr>
        <w:top w:val="none" w:sz="0" w:space="0" w:color="auto"/>
        <w:left w:val="none" w:sz="0" w:space="0" w:color="auto"/>
        <w:bottom w:val="none" w:sz="0" w:space="0" w:color="auto"/>
        <w:right w:val="none" w:sz="0" w:space="0" w:color="auto"/>
      </w:divBdr>
    </w:div>
    <w:div w:id="817384590">
      <w:marLeft w:val="0"/>
      <w:marRight w:val="0"/>
      <w:marTop w:val="0"/>
      <w:marBottom w:val="0"/>
      <w:divBdr>
        <w:top w:val="none" w:sz="0" w:space="0" w:color="auto"/>
        <w:left w:val="none" w:sz="0" w:space="0" w:color="auto"/>
        <w:bottom w:val="none" w:sz="0" w:space="0" w:color="auto"/>
        <w:right w:val="none" w:sz="0" w:space="0" w:color="auto"/>
      </w:divBdr>
    </w:div>
    <w:div w:id="817384591">
      <w:marLeft w:val="0"/>
      <w:marRight w:val="0"/>
      <w:marTop w:val="0"/>
      <w:marBottom w:val="0"/>
      <w:divBdr>
        <w:top w:val="none" w:sz="0" w:space="0" w:color="auto"/>
        <w:left w:val="none" w:sz="0" w:space="0" w:color="auto"/>
        <w:bottom w:val="none" w:sz="0" w:space="0" w:color="auto"/>
        <w:right w:val="none" w:sz="0" w:space="0" w:color="auto"/>
      </w:divBdr>
    </w:div>
    <w:div w:id="817384592">
      <w:marLeft w:val="0"/>
      <w:marRight w:val="0"/>
      <w:marTop w:val="0"/>
      <w:marBottom w:val="0"/>
      <w:divBdr>
        <w:top w:val="none" w:sz="0" w:space="0" w:color="auto"/>
        <w:left w:val="none" w:sz="0" w:space="0" w:color="auto"/>
        <w:bottom w:val="none" w:sz="0" w:space="0" w:color="auto"/>
        <w:right w:val="none" w:sz="0" w:space="0" w:color="auto"/>
      </w:divBdr>
    </w:div>
    <w:div w:id="817384600">
      <w:marLeft w:val="0"/>
      <w:marRight w:val="0"/>
      <w:marTop w:val="0"/>
      <w:marBottom w:val="0"/>
      <w:divBdr>
        <w:top w:val="none" w:sz="0" w:space="0" w:color="auto"/>
        <w:left w:val="none" w:sz="0" w:space="0" w:color="auto"/>
        <w:bottom w:val="none" w:sz="0" w:space="0" w:color="auto"/>
        <w:right w:val="none" w:sz="0" w:space="0" w:color="auto"/>
      </w:divBdr>
      <w:divsChild>
        <w:div w:id="817384593">
          <w:marLeft w:val="993"/>
          <w:marRight w:val="0"/>
          <w:marTop w:val="0"/>
          <w:marBottom w:val="0"/>
          <w:divBdr>
            <w:top w:val="none" w:sz="0" w:space="0" w:color="auto"/>
            <w:left w:val="none" w:sz="0" w:space="0" w:color="auto"/>
            <w:bottom w:val="none" w:sz="0" w:space="0" w:color="auto"/>
            <w:right w:val="none" w:sz="0" w:space="0" w:color="auto"/>
          </w:divBdr>
        </w:div>
        <w:div w:id="817384595">
          <w:marLeft w:val="993"/>
          <w:marRight w:val="0"/>
          <w:marTop w:val="0"/>
          <w:marBottom w:val="0"/>
          <w:divBdr>
            <w:top w:val="none" w:sz="0" w:space="0" w:color="auto"/>
            <w:left w:val="none" w:sz="0" w:space="0" w:color="auto"/>
            <w:bottom w:val="none" w:sz="0" w:space="0" w:color="auto"/>
            <w:right w:val="none" w:sz="0" w:space="0" w:color="auto"/>
          </w:divBdr>
        </w:div>
        <w:div w:id="817384597">
          <w:marLeft w:val="993"/>
          <w:marRight w:val="0"/>
          <w:marTop w:val="0"/>
          <w:marBottom w:val="0"/>
          <w:divBdr>
            <w:top w:val="none" w:sz="0" w:space="0" w:color="auto"/>
            <w:left w:val="none" w:sz="0" w:space="0" w:color="auto"/>
            <w:bottom w:val="none" w:sz="0" w:space="0" w:color="auto"/>
            <w:right w:val="none" w:sz="0" w:space="0" w:color="auto"/>
          </w:divBdr>
        </w:div>
        <w:div w:id="817384598">
          <w:marLeft w:val="993"/>
          <w:marRight w:val="0"/>
          <w:marTop w:val="0"/>
          <w:marBottom w:val="0"/>
          <w:divBdr>
            <w:top w:val="none" w:sz="0" w:space="0" w:color="auto"/>
            <w:left w:val="none" w:sz="0" w:space="0" w:color="auto"/>
            <w:bottom w:val="none" w:sz="0" w:space="0" w:color="auto"/>
            <w:right w:val="none" w:sz="0" w:space="0" w:color="auto"/>
          </w:divBdr>
        </w:div>
        <w:div w:id="817384599">
          <w:marLeft w:val="993"/>
          <w:marRight w:val="0"/>
          <w:marTop w:val="0"/>
          <w:marBottom w:val="0"/>
          <w:divBdr>
            <w:top w:val="none" w:sz="0" w:space="0" w:color="auto"/>
            <w:left w:val="none" w:sz="0" w:space="0" w:color="auto"/>
            <w:bottom w:val="none" w:sz="0" w:space="0" w:color="auto"/>
            <w:right w:val="none" w:sz="0" w:space="0" w:color="auto"/>
          </w:divBdr>
        </w:div>
        <w:div w:id="817384601">
          <w:marLeft w:val="993"/>
          <w:marRight w:val="0"/>
          <w:marTop w:val="0"/>
          <w:marBottom w:val="0"/>
          <w:divBdr>
            <w:top w:val="none" w:sz="0" w:space="0" w:color="auto"/>
            <w:left w:val="none" w:sz="0" w:space="0" w:color="auto"/>
            <w:bottom w:val="none" w:sz="0" w:space="0" w:color="auto"/>
            <w:right w:val="none" w:sz="0" w:space="0" w:color="auto"/>
          </w:divBdr>
        </w:div>
        <w:div w:id="817384602">
          <w:marLeft w:val="993"/>
          <w:marRight w:val="0"/>
          <w:marTop w:val="0"/>
          <w:marBottom w:val="0"/>
          <w:divBdr>
            <w:top w:val="none" w:sz="0" w:space="0" w:color="auto"/>
            <w:left w:val="none" w:sz="0" w:space="0" w:color="auto"/>
            <w:bottom w:val="none" w:sz="0" w:space="0" w:color="auto"/>
            <w:right w:val="none" w:sz="0" w:space="0" w:color="auto"/>
          </w:divBdr>
        </w:div>
        <w:div w:id="817384605">
          <w:marLeft w:val="993"/>
          <w:marRight w:val="0"/>
          <w:marTop w:val="0"/>
          <w:marBottom w:val="0"/>
          <w:divBdr>
            <w:top w:val="none" w:sz="0" w:space="0" w:color="auto"/>
            <w:left w:val="none" w:sz="0" w:space="0" w:color="auto"/>
            <w:bottom w:val="none" w:sz="0" w:space="0" w:color="auto"/>
            <w:right w:val="none" w:sz="0" w:space="0" w:color="auto"/>
          </w:divBdr>
        </w:div>
        <w:div w:id="817384607">
          <w:marLeft w:val="993"/>
          <w:marRight w:val="0"/>
          <w:marTop w:val="0"/>
          <w:marBottom w:val="0"/>
          <w:divBdr>
            <w:top w:val="none" w:sz="0" w:space="0" w:color="auto"/>
            <w:left w:val="none" w:sz="0" w:space="0" w:color="auto"/>
            <w:bottom w:val="none" w:sz="0" w:space="0" w:color="auto"/>
            <w:right w:val="none" w:sz="0" w:space="0" w:color="auto"/>
          </w:divBdr>
        </w:div>
        <w:div w:id="817384608">
          <w:marLeft w:val="993"/>
          <w:marRight w:val="0"/>
          <w:marTop w:val="0"/>
          <w:marBottom w:val="0"/>
          <w:divBdr>
            <w:top w:val="none" w:sz="0" w:space="0" w:color="auto"/>
            <w:left w:val="none" w:sz="0" w:space="0" w:color="auto"/>
            <w:bottom w:val="none" w:sz="0" w:space="0" w:color="auto"/>
            <w:right w:val="none" w:sz="0" w:space="0" w:color="auto"/>
          </w:divBdr>
        </w:div>
        <w:div w:id="817384609">
          <w:marLeft w:val="993"/>
          <w:marRight w:val="0"/>
          <w:marTop w:val="0"/>
          <w:marBottom w:val="0"/>
          <w:divBdr>
            <w:top w:val="none" w:sz="0" w:space="0" w:color="auto"/>
            <w:left w:val="none" w:sz="0" w:space="0" w:color="auto"/>
            <w:bottom w:val="none" w:sz="0" w:space="0" w:color="auto"/>
            <w:right w:val="none" w:sz="0" w:space="0" w:color="auto"/>
          </w:divBdr>
        </w:div>
        <w:div w:id="817384611">
          <w:marLeft w:val="993"/>
          <w:marRight w:val="0"/>
          <w:marTop w:val="0"/>
          <w:marBottom w:val="0"/>
          <w:divBdr>
            <w:top w:val="none" w:sz="0" w:space="0" w:color="auto"/>
            <w:left w:val="none" w:sz="0" w:space="0" w:color="auto"/>
            <w:bottom w:val="none" w:sz="0" w:space="0" w:color="auto"/>
            <w:right w:val="none" w:sz="0" w:space="0" w:color="auto"/>
          </w:divBdr>
        </w:div>
      </w:divsChild>
    </w:div>
    <w:div w:id="817384610">
      <w:marLeft w:val="0"/>
      <w:marRight w:val="0"/>
      <w:marTop w:val="0"/>
      <w:marBottom w:val="0"/>
      <w:divBdr>
        <w:top w:val="none" w:sz="0" w:space="0" w:color="auto"/>
        <w:left w:val="none" w:sz="0" w:space="0" w:color="auto"/>
        <w:bottom w:val="none" w:sz="0" w:space="0" w:color="auto"/>
        <w:right w:val="none" w:sz="0" w:space="0" w:color="auto"/>
      </w:divBdr>
      <w:divsChild>
        <w:div w:id="817384594">
          <w:marLeft w:val="993"/>
          <w:marRight w:val="0"/>
          <w:marTop w:val="0"/>
          <w:marBottom w:val="0"/>
          <w:divBdr>
            <w:top w:val="none" w:sz="0" w:space="0" w:color="auto"/>
            <w:left w:val="none" w:sz="0" w:space="0" w:color="auto"/>
            <w:bottom w:val="none" w:sz="0" w:space="0" w:color="auto"/>
            <w:right w:val="none" w:sz="0" w:space="0" w:color="auto"/>
          </w:divBdr>
        </w:div>
        <w:div w:id="817384596">
          <w:marLeft w:val="993"/>
          <w:marRight w:val="0"/>
          <w:marTop w:val="0"/>
          <w:marBottom w:val="0"/>
          <w:divBdr>
            <w:top w:val="none" w:sz="0" w:space="0" w:color="auto"/>
            <w:left w:val="none" w:sz="0" w:space="0" w:color="auto"/>
            <w:bottom w:val="none" w:sz="0" w:space="0" w:color="auto"/>
            <w:right w:val="none" w:sz="0" w:space="0" w:color="auto"/>
          </w:divBdr>
        </w:div>
        <w:div w:id="817384603">
          <w:marLeft w:val="993"/>
          <w:marRight w:val="0"/>
          <w:marTop w:val="0"/>
          <w:marBottom w:val="0"/>
          <w:divBdr>
            <w:top w:val="none" w:sz="0" w:space="0" w:color="auto"/>
            <w:left w:val="none" w:sz="0" w:space="0" w:color="auto"/>
            <w:bottom w:val="none" w:sz="0" w:space="0" w:color="auto"/>
            <w:right w:val="none" w:sz="0" w:space="0" w:color="auto"/>
          </w:divBdr>
        </w:div>
        <w:div w:id="817384604">
          <w:marLeft w:val="993"/>
          <w:marRight w:val="0"/>
          <w:marTop w:val="0"/>
          <w:marBottom w:val="0"/>
          <w:divBdr>
            <w:top w:val="none" w:sz="0" w:space="0" w:color="auto"/>
            <w:left w:val="none" w:sz="0" w:space="0" w:color="auto"/>
            <w:bottom w:val="none" w:sz="0" w:space="0" w:color="auto"/>
            <w:right w:val="none" w:sz="0" w:space="0" w:color="auto"/>
          </w:divBdr>
        </w:div>
        <w:div w:id="817384606">
          <w:marLeft w:val="993"/>
          <w:marRight w:val="0"/>
          <w:marTop w:val="0"/>
          <w:marBottom w:val="0"/>
          <w:divBdr>
            <w:top w:val="none" w:sz="0" w:space="0" w:color="auto"/>
            <w:left w:val="none" w:sz="0" w:space="0" w:color="auto"/>
            <w:bottom w:val="none" w:sz="0" w:space="0" w:color="auto"/>
            <w:right w:val="none" w:sz="0" w:space="0" w:color="auto"/>
          </w:divBdr>
        </w:div>
      </w:divsChild>
    </w:div>
    <w:div w:id="817384613">
      <w:marLeft w:val="0"/>
      <w:marRight w:val="0"/>
      <w:marTop w:val="0"/>
      <w:marBottom w:val="0"/>
      <w:divBdr>
        <w:top w:val="none" w:sz="0" w:space="0" w:color="auto"/>
        <w:left w:val="none" w:sz="0" w:space="0" w:color="auto"/>
        <w:bottom w:val="none" w:sz="0" w:space="0" w:color="auto"/>
        <w:right w:val="none" w:sz="0" w:space="0" w:color="auto"/>
      </w:divBdr>
    </w:div>
    <w:div w:id="817384614">
      <w:marLeft w:val="0"/>
      <w:marRight w:val="0"/>
      <w:marTop w:val="0"/>
      <w:marBottom w:val="0"/>
      <w:divBdr>
        <w:top w:val="none" w:sz="0" w:space="0" w:color="auto"/>
        <w:left w:val="none" w:sz="0" w:space="0" w:color="auto"/>
        <w:bottom w:val="none" w:sz="0" w:space="0" w:color="auto"/>
        <w:right w:val="none" w:sz="0" w:space="0" w:color="auto"/>
      </w:divBdr>
    </w:div>
    <w:div w:id="817384615">
      <w:marLeft w:val="0"/>
      <w:marRight w:val="0"/>
      <w:marTop w:val="0"/>
      <w:marBottom w:val="0"/>
      <w:divBdr>
        <w:top w:val="none" w:sz="0" w:space="0" w:color="auto"/>
        <w:left w:val="none" w:sz="0" w:space="0" w:color="auto"/>
        <w:bottom w:val="none" w:sz="0" w:space="0" w:color="auto"/>
        <w:right w:val="none" w:sz="0" w:space="0" w:color="auto"/>
      </w:divBdr>
    </w:div>
    <w:div w:id="817384616">
      <w:marLeft w:val="0"/>
      <w:marRight w:val="0"/>
      <w:marTop w:val="0"/>
      <w:marBottom w:val="0"/>
      <w:divBdr>
        <w:top w:val="none" w:sz="0" w:space="0" w:color="auto"/>
        <w:left w:val="none" w:sz="0" w:space="0" w:color="auto"/>
        <w:bottom w:val="none" w:sz="0" w:space="0" w:color="auto"/>
        <w:right w:val="none" w:sz="0" w:space="0" w:color="auto"/>
      </w:divBdr>
    </w:div>
    <w:div w:id="817384617">
      <w:marLeft w:val="0"/>
      <w:marRight w:val="0"/>
      <w:marTop w:val="0"/>
      <w:marBottom w:val="0"/>
      <w:divBdr>
        <w:top w:val="none" w:sz="0" w:space="0" w:color="auto"/>
        <w:left w:val="none" w:sz="0" w:space="0" w:color="auto"/>
        <w:bottom w:val="none" w:sz="0" w:space="0" w:color="auto"/>
        <w:right w:val="none" w:sz="0" w:space="0" w:color="auto"/>
      </w:divBdr>
    </w:div>
    <w:div w:id="817384618">
      <w:marLeft w:val="0"/>
      <w:marRight w:val="0"/>
      <w:marTop w:val="0"/>
      <w:marBottom w:val="0"/>
      <w:divBdr>
        <w:top w:val="none" w:sz="0" w:space="0" w:color="auto"/>
        <w:left w:val="none" w:sz="0" w:space="0" w:color="auto"/>
        <w:bottom w:val="none" w:sz="0" w:space="0" w:color="auto"/>
        <w:right w:val="none" w:sz="0" w:space="0" w:color="auto"/>
      </w:divBdr>
    </w:div>
    <w:div w:id="817384619">
      <w:marLeft w:val="0"/>
      <w:marRight w:val="0"/>
      <w:marTop w:val="0"/>
      <w:marBottom w:val="0"/>
      <w:divBdr>
        <w:top w:val="none" w:sz="0" w:space="0" w:color="auto"/>
        <w:left w:val="none" w:sz="0" w:space="0" w:color="auto"/>
        <w:bottom w:val="none" w:sz="0" w:space="0" w:color="auto"/>
        <w:right w:val="none" w:sz="0" w:space="0" w:color="auto"/>
      </w:divBdr>
    </w:div>
    <w:div w:id="817384621">
      <w:marLeft w:val="0"/>
      <w:marRight w:val="0"/>
      <w:marTop w:val="0"/>
      <w:marBottom w:val="0"/>
      <w:divBdr>
        <w:top w:val="none" w:sz="0" w:space="0" w:color="auto"/>
        <w:left w:val="none" w:sz="0" w:space="0" w:color="auto"/>
        <w:bottom w:val="none" w:sz="0" w:space="0" w:color="auto"/>
        <w:right w:val="none" w:sz="0" w:space="0" w:color="auto"/>
      </w:divBdr>
    </w:div>
    <w:div w:id="817384622">
      <w:marLeft w:val="0"/>
      <w:marRight w:val="0"/>
      <w:marTop w:val="0"/>
      <w:marBottom w:val="0"/>
      <w:divBdr>
        <w:top w:val="none" w:sz="0" w:space="0" w:color="auto"/>
        <w:left w:val="none" w:sz="0" w:space="0" w:color="auto"/>
        <w:bottom w:val="none" w:sz="0" w:space="0" w:color="auto"/>
        <w:right w:val="none" w:sz="0" w:space="0" w:color="auto"/>
      </w:divBdr>
    </w:div>
    <w:div w:id="817384623">
      <w:marLeft w:val="0"/>
      <w:marRight w:val="0"/>
      <w:marTop w:val="0"/>
      <w:marBottom w:val="0"/>
      <w:divBdr>
        <w:top w:val="none" w:sz="0" w:space="0" w:color="auto"/>
        <w:left w:val="none" w:sz="0" w:space="0" w:color="auto"/>
        <w:bottom w:val="none" w:sz="0" w:space="0" w:color="auto"/>
        <w:right w:val="none" w:sz="0" w:space="0" w:color="auto"/>
      </w:divBdr>
    </w:div>
    <w:div w:id="817384624">
      <w:marLeft w:val="0"/>
      <w:marRight w:val="0"/>
      <w:marTop w:val="0"/>
      <w:marBottom w:val="0"/>
      <w:divBdr>
        <w:top w:val="none" w:sz="0" w:space="0" w:color="auto"/>
        <w:left w:val="none" w:sz="0" w:space="0" w:color="auto"/>
        <w:bottom w:val="none" w:sz="0" w:space="0" w:color="auto"/>
        <w:right w:val="none" w:sz="0" w:space="0" w:color="auto"/>
      </w:divBdr>
    </w:div>
    <w:div w:id="817384625">
      <w:marLeft w:val="0"/>
      <w:marRight w:val="0"/>
      <w:marTop w:val="0"/>
      <w:marBottom w:val="0"/>
      <w:divBdr>
        <w:top w:val="none" w:sz="0" w:space="0" w:color="auto"/>
        <w:left w:val="none" w:sz="0" w:space="0" w:color="auto"/>
        <w:bottom w:val="none" w:sz="0" w:space="0" w:color="auto"/>
        <w:right w:val="none" w:sz="0" w:space="0" w:color="auto"/>
      </w:divBdr>
    </w:div>
    <w:div w:id="817384626">
      <w:marLeft w:val="0"/>
      <w:marRight w:val="0"/>
      <w:marTop w:val="0"/>
      <w:marBottom w:val="0"/>
      <w:divBdr>
        <w:top w:val="none" w:sz="0" w:space="0" w:color="auto"/>
        <w:left w:val="none" w:sz="0" w:space="0" w:color="auto"/>
        <w:bottom w:val="none" w:sz="0" w:space="0" w:color="auto"/>
        <w:right w:val="none" w:sz="0" w:space="0" w:color="auto"/>
      </w:divBdr>
    </w:div>
    <w:div w:id="817384627">
      <w:marLeft w:val="0"/>
      <w:marRight w:val="0"/>
      <w:marTop w:val="0"/>
      <w:marBottom w:val="0"/>
      <w:divBdr>
        <w:top w:val="none" w:sz="0" w:space="0" w:color="auto"/>
        <w:left w:val="none" w:sz="0" w:space="0" w:color="auto"/>
        <w:bottom w:val="none" w:sz="0" w:space="0" w:color="auto"/>
        <w:right w:val="none" w:sz="0" w:space="0" w:color="auto"/>
      </w:divBdr>
    </w:div>
    <w:div w:id="817384628">
      <w:marLeft w:val="0"/>
      <w:marRight w:val="0"/>
      <w:marTop w:val="0"/>
      <w:marBottom w:val="0"/>
      <w:divBdr>
        <w:top w:val="none" w:sz="0" w:space="0" w:color="auto"/>
        <w:left w:val="none" w:sz="0" w:space="0" w:color="auto"/>
        <w:bottom w:val="none" w:sz="0" w:space="0" w:color="auto"/>
        <w:right w:val="none" w:sz="0" w:space="0" w:color="auto"/>
      </w:divBdr>
    </w:div>
    <w:div w:id="817384629">
      <w:marLeft w:val="0"/>
      <w:marRight w:val="0"/>
      <w:marTop w:val="0"/>
      <w:marBottom w:val="0"/>
      <w:divBdr>
        <w:top w:val="none" w:sz="0" w:space="0" w:color="auto"/>
        <w:left w:val="none" w:sz="0" w:space="0" w:color="auto"/>
        <w:bottom w:val="none" w:sz="0" w:space="0" w:color="auto"/>
        <w:right w:val="none" w:sz="0" w:space="0" w:color="auto"/>
      </w:divBdr>
    </w:div>
    <w:div w:id="817384630">
      <w:marLeft w:val="0"/>
      <w:marRight w:val="0"/>
      <w:marTop w:val="0"/>
      <w:marBottom w:val="0"/>
      <w:divBdr>
        <w:top w:val="none" w:sz="0" w:space="0" w:color="auto"/>
        <w:left w:val="none" w:sz="0" w:space="0" w:color="auto"/>
        <w:bottom w:val="none" w:sz="0" w:space="0" w:color="auto"/>
        <w:right w:val="none" w:sz="0" w:space="0" w:color="auto"/>
      </w:divBdr>
    </w:div>
    <w:div w:id="817384632">
      <w:marLeft w:val="0"/>
      <w:marRight w:val="0"/>
      <w:marTop w:val="0"/>
      <w:marBottom w:val="0"/>
      <w:divBdr>
        <w:top w:val="none" w:sz="0" w:space="0" w:color="auto"/>
        <w:left w:val="none" w:sz="0" w:space="0" w:color="auto"/>
        <w:bottom w:val="none" w:sz="0" w:space="0" w:color="auto"/>
        <w:right w:val="none" w:sz="0" w:space="0" w:color="auto"/>
      </w:divBdr>
    </w:div>
    <w:div w:id="817384633">
      <w:marLeft w:val="0"/>
      <w:marRight w:val="0"/>
      <w:marTop w:val="0"/>
      <w:marBottom w:val="0"/>
      <w:divBdr>
        <w:top w:val="none" w:sz="0" w:space="0" w:color="auto"/>
        <w:left w:val="none" w:sz="0" w:space="0" w:color="auto"/>
        <w:bottom w:val="none" w:sz="0" w:space="0" w:color="auto"/>
        <w:right w:val="none" w:sz="0" w:space="0" w:color="auto"/>
      </w:divBdr>
    </w:div>
    <w:div w:id="817384636">
      <w:marLeft w:val="0"/>
      <w:marRight w:val="0"/>
      <w:marTop w:val="0"/>
      <w:marBottom w:val="0"/>
      <w:divBdr>
        <w:top w:val="none" w:sz="0" w:space="0" w:color="auto"/>
        <w:left w:val="none" w:sz="0" w:space="0" w:color="auto"/>
        <w:bottom w:val="none" w:sz="0" w:space="0" w:color="auto"/>
        <w:right w:val="none" w:sz="0" w:space="0" w:color="auto"/>
      </w:divBdr>
    </w:div>
    <w:div w:id="817384637">
      <w:marLeft w:val="0"/>
      <w:marRight w:val="0"/>
      <w:marTop w:val="0"/>
      <w:marBottom w:val="0"/>
      <w:divBdr>
        <w:top w:val="none" w:sz="0" w:space="0" w:color="auto"/>
        <w:left w:val="none" w:sz="0" w:space="0" w:color="auto"/>
        <w:bottom w:val="none" w:sz="0" w:space="0" w:color="auto"/>
        <w:right w:val="none" w:sz="0" w:space="0" w:color="auto"/>
      </w:divBdr>
    </w:div>
    <w:div w:id="817384638">
      <w:marLeft w:val="0"/>
      <w:marRight w:val="0"/>
      <w:marTop w:val="0"/>
      <w:marBottom w:val="0"/>
      <w:divBdr>
        <w:top w:val="none" w:sz="0" w:space="0" w:color="auto"/>
        <w:left w:val="none" w:sz="0" w:space="0" w:color="auto"/>
        <w:bottom w:val="none" w:sz="0" w:space="0" w:color="auto"/>
        <w:right w:val="none" w:sz="0" w:space="0" w:color="auto"/>
      </w:divBdr>
    </w:div>
    <w:div w:id="817384639">
      <w:marLeft w:val="0"/>
      <w:marRight w:val="0"/>
      <w:marTop w:val="0"/>
      <w:marBottom w:val="0"/>
      <w:divBdr>
        <w:top w:val="none" w:sz="0" w:space="0" w:color="auto"/>
        <w:left w:val="none" w:sz="0" w:space="0" w:color="auto"/>
        <w:bottom w:val="none" w:sz="0" w:space="0" w:color="auto"/>
        <w:right w:val="none" w:sz="0" w:space="0" w:color="auto"/>
      </w:divBdr>
    </w:div>
    <w:div w:id="817384640">
      <w:marLeft w:val="0"/>
      <w:marRight w:val="0"/>
      <w:marTop w:val="0"/>
      <w:marBottom w:val="0"/>
      <w:divBdr>
        <w:top w:val="none" w:sz="0" w:space="0" w:color="auto"/>
        <w:left w:val="none" w:sz="0" w:space="0" w:color="auto"/>
        <w:bottom w:val="none" w:sz="0" w:space="0" w:color="auto"/>
        <w:right w:val="none" w:sz="0" w:space="0" w:color="auto"/>
      </w:divBdr>
    </w:div>
    <w:div w:id="817384641">
      <w:marLeft w:val="0"/>
      <w:marRight w:val="0"/>
      <w:marTop w:val="0"/>
      <w:marBottom w:val="0"/>
      <w:divBdr>
        <w:top w:val="none" w:sz="0" w:space="0" w:color="auto"/>
        <w:left w:val="none" w:sz="0" w:space="0" w:color="auto"/>
        <w:bottom w:val="none" w:sz="0" w:space="0" w:color="auto"/>
        <w:right w:val="none" w:sz="0" w:space="0" w:color="auto"/>
      </w:divBdr>
    </w:div>
    <w:div w:id="817384642">
      <w:marLeft w:val="0"/>
      <w:marRight w:val="0"/>
      <w:marTop w:val="0"/>
      <w:marBottom w:val="0"/>
      <w:divBdr>
        <w:top w:val="none" w:sz="0" w:space="0" w:color="auto"/>
        <w:left w:val="none" w:sz="0" w:space="0" w:color="auto"/>
        <w:bottom w:val="none" w:sz="0" w:space="0" w:color="auto"/>
        <w:right w:val="none" w:sz="0" w:space="0" w:color="auto"/>
      </w:divBdr>
    </w:div>
    <w:div w:id="817384643">
      <w:marLeft w:val="0"/>
      <w:marRight w:val="0"/>
      <w:marTop w:val="0"/>
      <w:marBottom w:val="0"/>
      <w:divBdr>
        <w:top w:val="none" w:sz="0" w:space="0" w:color="auto"/>
        <w:left w:val="none" w:sz="0" w:space="0" w:color="auto"/>
        <w:bottom w:val="none" w:sz="0" w:space="0" w:color="auto"/>
        <w:right w:val="none" w:sz="0" w:space="0" w:color="auto"/>
      </w:divBdr>
    </w:div>
    <w:div w:id="817384644">
      <w:marLeft w:val="0"/>
      <w:marRight w:val="0"/>
      <w:marTop w:val="0"/>
      <w:marBottom w:val="0"/>
      <w:divBdr>
        <w:top w:val="none" w:sz="0" w:space="0" w:color="auto"/>
        <w:left w:val="none" w:sz="0" w:space="0" w:color="auto"/>
        <w:bottom w:val="none" w:sz="0" w:space="0" w:color="auto"/>
        <w:right w:val="none" w:sz="0" w:space="0" w:color="auto"/>
      </w:divBdr>
    </w:div>
    <w:div w:id="817384645">
      <w:marLeft w:val="0"/>
      <w:marRight w:val="0"/>
      <w:marTop w:val="0"/>
      <w:marBottom w:val="0"/>
      <w:divBdr>
        <w:top w:val="none" w:sz="0" w:space="0" w:color="auto"/>
        <w:left w:val="none" w:sz="0" w:space="0" w:color="auto"/>
        <w:bottom w:val="none" w:sz="0" w:space="0" w:color="auto"/>
        <w:right w:val="none" w:sz="0" w:space="0" w:color="auto"/>
      </w:divBdr>
    </w:div>
    <w:div w:id="817384646">
      <w:marLeft w:val="0"/>
      <w:marRight w:val="0"/>
      <w:marTop w:val="0"/>
      <w:marBottom w:val="0"/>
      <w:divBdr>
        <w:top w:val="none" w:sz="0" w:space="0" w:color="auto"/>
        <w:left w:val="none" w:sz="0" w:space="0" w:color="auto"/>
        <w:bottom w:val="none" w:sz="0" w:space="0" w:color="auto"/>
        <w:right w:val="none" w:sz="0" w:space="0" w:color="auto"/>
      </w:divBdr>
    </w:div>
    <w:div w:id="817384647">
      <w:marLeft w:val="0"/>
      <w:marRight w:val="0"/>
      <w:marTop w:val="0"/>
      <w:marBottom w:val="0"/>
      <w:divBdr>
        <w:top w:val="none" w:sz="0" w:space="0" w:color="auto"/>
        <w:left w:val="none" w:sz="0" w:space="0" w:color="auto"/>
        <w:bottom w:val="none" w:sz="0" w:space="0" w:color="auto"/>
        <w:right w:val="none" w:sz="0" w:space="0" w:color="auto"/>
      </w:divBdr>
    </w:div>
    <w:div w:id="817384648">
      <w:marLeft w:val="0"/>
      <w:marRight w:val="0"/>
      <w:marTop w:val="0"/>
      <w:marBottom w:val="0"/>
      <w:divBdr>
        <w:top w:val="none" w:sz="0" w:space="0" w:color="auto"/>
        <w:left w:val="none" w:sz="0" w:space="0" w:color="auto"/>
        <w:bottom w:val="none" w:sz="0" w:space="0" w:color="auto"/>
        <w:right w:val="none" w:sz="0" w:space="0" w:color="auto"/>
      </w:divBdr>
    </w:div>
    <w:div w:id="817384649">
      <w:marLeft w:val="0"/>
      <w:marRight w:val="0"/>
      <w:marTop w:val="0"/>
      <w:marBottom w:val="0"/>
      <w:divBdr>
        <w:top w:val="none" w:sz="0" w:space="0" w:color="auto"/>
        <w:left w:val="none" w:sz="0" w:space="0" w:color="auto"/>
        <w:bottom w:val="none" w:sz="0" w:space="0" w:color="auto"/>
        <w:right w:val="none" w:sz="0" w:space="0" w:color="auto"/>
      </w:divBdr>
    </w:div>
    <w:div w:id="817384650">
      <w:marLeft w:val="0"/>
      <w:marRight w:val="0"/>
      <w:marTop w:val="0"/>
      <w:marBottom w:val="0"/>
      <w:divBdr>
        <w:top w:val="none" w:sz="0" w:space="0" w:color="auto"/>
        <w:left w:val="none" w:sz="0" w:space="0" w:color="auto"/>
        <w:bottom w:val="none" w:sz="0" w:space="0" w:color="auto"/>
        <w:right w:val="none" w:sz="0" w:space="0" w:color="auto"/>
      </w:divBdr>
      <w:divsChild>
        <w:div w:id="817384612">
          <w:marLeft w:val="720"/>
          <w:marRight w:val="0"/>
          <w:marTop w:val="0"/>
          <w:marBottom w:val="0"/>
          <w:divBdr>
            <w:top w:val="none" w:sz="0" w:space="0" w:color="auto"/>
            <w:left w:val="none" w:sz="0" w:space="0" w:color="auto"/>
            <w:bottom w:val="none" w:sz="0" w:space="0" w:color="auto"/>
            <w:right w:val="none" w:sz="0" w:space="0" w:color="auto"/>
          </w:divBdr>
        </w:div>
        <w:div w:id="817384620">
          <w:marLeft w:val="709"/>
          <w:marRight w:val="0"/>
          <w:marTop w:val="0"/>
          <w:marBottom w:val="0"/>
          <w:divBdr>
            <w:top w:val="none" w:sz="0" w:space="0" w:color="auto"/>
            <w:left w:val="none" w:sz="0" w:space="0" w:color="auto"/>
            <w:bottom w:val="none" w:sz="0" w:space="0" w:color="auto"/>
            <w:right w:val="none" w:sz="0" w:space="0" w:color="auto"/>
          </w:divBdr>
        </w:div>
        <w:div w:id="817384631">
          <w:marLeft w:val="709"/>
          <w:marRight w:val="0"/>
          <w:marTop w:val="0"/>
          <w:marBottom w:val="0"/>
          <w:divBdr>
            <w:top w:val="none" w:sz="0" w:space="0" w:color="auto"/>
            <w:left w:val="none" w:sz="0" w:space="0" w:color="auto"/>
            <w:bottom w:val="none" w:sz="0" w:space="0" w:color="auto"/>
            <w:right w:val="none" w:sz="0" w:space="0" w:color="auto"/>
          </w:divBdr>
        </w:div>
        <w:div w:id="817384635">
          <w:marLeft w:val="709"/>
          <w:marRight w:val="0"/>
          <w:marTop w:val="0"/>
          <w:marBottom w:val="0"/>
          <w:divBdr>
            <w:top w:val="none" w:sz="0" w:space="0" w:color="auto"/>
            <w:left w:val="none" w:sz="0" w:space="0" w:color="auto"/>
            <w:bottom w:val="none" w:sz="0" w:space="0" w:color="auto"/>
            <w:right w:val="none" w:sz="0" w:space="0" w:color="auto"/>
          </w:divBdr>
        </w:div>
      </w:divsChild>
    </w:div>
    <w:div w:id="817384651">
      <w:marLeft w:val="0"/>
      <w:marRight w:val="0"/>
      <w:marTop w:val="0"/>
      <w:marBottom w:val="0"/>
      <w:divBdr>
        <w:top w:val="none" w:sz="0" w:space="0" w:color="auto"/>
        <w:left w:val="none" w:sz="0" w:space="0" w:color="auto"/>
        <w:bottom w:val="none" w:sz="0" w:space="0" w:color="auto"/>
        <w:right w:val="none" w:sz="0" w:space="0" w:color="auto"/>
      </w:divBdr>
    </w:div>
    <w:div w:id="817384652">
      <w:marLeft w:val="0"/>
      <w:marRight w:val="0"/>
      <w:marTop w:val="0"/>
      <w:marBottom w:val="0"/>
      <w:divBdr>
        <w:top w:val="none" w:sz="0" w:space="0" w:color="auto"/>
        <w:left w:val="none" w:sz="0" w:space="0" w:color="auto"/>
        <w:bottom w:val="none" w:sz="0" w:space="0" w:color="auto"/>
        <w:right w:val="none" w:sz="0" w:space="0" w:color="auto"/>
      </w:divBdr>
    </w:div>
    <w:div w:id="817384653">
      <w:marLeft w:val="0"/>
      <w:marRight w:val="0"/>
      <w:marTop w:val="0"/>
      <w:marBottom w:val="0"/>
      <w:divBdr>
        <w:top w:val="none" w:sz="0" w:space="0" w:color="auto"/>
        <w:left w:val="none" w:sz="0" w:space="0" w:color="auto"/>
        <w:bottom w:val="none" w:sz="0" w:space="0" w:color="auto"/>
        <w:right w:val="none" w:sz="0" w:space="0" w:color="auto"/>
      </w:divBdr>
    </w:div>
    <w:div w:id="817384654">
      <w:marLeft w:val="0"/>
      <w:marRight w:val="0"/>
      <w:marTop w:val="0"/>
      <w:marBottom w:val="0"/>
      <w:divBdr>
        <w:top w:val="none" w:sz="0" w:space="0" w:color="auto"/>
        <w:left w:val="none" w:sz="0" w:space="0" w:color="auto"/>
        <w:bottom w:val="none" w:sz="0" w:space="0" w:color="auto"/>
        <w:right w:val="none" w:sz="0" w:space="0" w:color="auto"/>
      </w:divBdr>
    </w:div>
    <w:div w:id="817384655">
      <w:marLeft w:val="0"/>
      <w:marRight w:val="0"/>
      <w:marTop w:val="0"/>
      <w:marBottom w:val="0"/>
      <w:divBdr>
        <w:top w:val="none" w:sz="0" w:space="0" w:color="auto"/>
        <w:left w:val="none" w:sz="0" w:space="0" w:color="auto"/>
        <w:bottom w:val="none" w:sz="0" w:space="0" w:color="auto"/>
        <w:right w:val="none" w:sz="0" w:space="0" w:color="auto"/>
      </w:divBdr>
    </w:div>
    <w:div w:id="817384656">
      <w:marLeft w:val="0"/>
      <w:marRight w:val="0"/>
      <w:marTop w:val="0"/>
      <w:marBottom w:val="0"/>
      <w:divBdr>
        <w:top w:val="none" w:sz="0" w:space="0" w:color="auto"/>
        <w:left w:val="none" w:sz="0" w:space="0" w:color="auto"/>
        <w:bottom w:val="none" w:sz="0" w:space="0" w:color="auto"/>
        <w:right w:val="none" w:sz="0" w:space="0" w:color="auto"/>
      </w:divBdr>
    </w:div>
    <w:div w:id="817384657">
      <w:marLeft w:val="0"/>
      <w:marRight w:val="0"/>
      <w:marTop w:val="0"/>
      <w:marBottom w:val="0"/>
      <w:divBdr>
        <w:top w:val="none" w:sz="0" w:space="0" w:color="auto"/>
        <w:left w:val="none" w:sz="0" w:space="0" w:color="auto"/>
        <w:bottom w:val="none" w:sz="0" w:space="0" w:color="auto"/>
        <w:right w:val="none" w:sz="0" w:space="0" w:color="auto"/>
      </w:divBdr>
    </w:div>
    <w:div w:id="817384658">
      <w:marLeft w:val="0"/>
      <w:marRight w:val="0"/>
      <w:marTop w:val="0"/>
      <w:marBottom w:val="0"/>
      <w:divBdr>
        <w:top w:val="none" w:sz="0" w:space="0" w:color="auto"/>
        <w:left w:val="none" w:sz="0" w:space="0" w:color="auto"/>
        <w:bottom w:val="none" w:sz="0" w:space="0" w:color="auto"/>
        <w:right w:val="none" w:sz="0" w:space="0" w:color="auto"/>
      </w:divBdr>
    </w:div>
    <w:div w:id="817384659">
      <w:marLeft w:val="0"/>
      <w:marRight w:val="0"/>
      <w:marTop w:val="0"/>
      <w:marBottom w:val="0"/>
      <w:divBdr>
        <w:top w:val="none" w:sz="0" w:space="0" w:color="auto"/>
        <w:left w:val="none" w:sz="0" w:space="0" w:color="auto"/>
        <w:bottom w:val="none" w:sz="0" w:space="0" w:color="auto"/>
        <w:right w:val="none" w:sz="0" w:space="0" w:color="auto"/>
      </w:divBdr>
      <w:divsChild>
        <w:div w:id="817384634">
          <w:marLeft w:val="0"/>
          <w:marRight w:val="0"/>
          <w:marTop w:val="0"/>
          <w:marBottom w:val="0"/>
          <w:divBdr>
            <w:top w:val="none" w:sz="0" w:space="0" w:color="auto"/>
            <w:left w:val="none" w:sz="0" w:space="0" w:color="auto"/>
            <w:bottom w:val="none" w:sz="0" w:space="0" w:color="auto"/>
            <w:right w:val="none" w:sz="0" w:space="0" w:color="auto"/>
          </w:divBdr>
        </w:div>
      </w:divsChild>
    </w:div>
    <w:div w:id="817384660">
      <w:marLeft w:val="0"/>
      <w:marRight w:val="0"/>
      <w:marTop w:val="0"/>
      <w:marBottom w:val="0"/>
      <w:divBdr>
        <w:top w:val="none" w:sz="0" w:space="0" w:color="auto"/>
        <w:left w:val="none" w:sz="0" w:space="0" w:color="auto"/>
        <w:bottom w:val="none" w:sz="0" w:space="0" w:color="auto"/>
        <w:right w:val="none" w:sz="0" w:space="0" w:color="auto"/>
      </w:divBdr>
    </w:div>
    <w:div w:id="817384661">
      <w:marLeft w:val="0"/>
      <w:marRight w:val="0"/>
      <w:marTop w:val="0"/>
      <w:marBottom w:val="0"/>
      <w:divBdr>
        <w:top w:val="none" w:sz="0" w:space="0" w:color="auto"/>
        <w:left w:val="none" w:sz="0" w:space="0" w:color="auto"/>
        <w:bottom w:val="none" w:sz="0" w:space="0" w:color="auto"/>
        <w:right w:val="none" w:sz="0" w:space="0" w:color="auto"/>
      </w:divBdr>
    </w:div>
    <w:div w:id="817384662">
      <w:marLeft w:val="0"/>
      <w:marRight w:val="0"/>
      <w:marTop w:val="0"/>
      <w:marBottom w:val="0"/>
      <w:divBdr>
        <w:top w:val="none" w:sz="0" w:space="0" w:color="auto"/>
        <w:left w:val="none" w:sz="0" w:space="0" w:color="auto"/>
        <w:bottom w:val="none" w:sz="0" w:space="0" w:color="auto"/>
        <w:right w:val="none" w:sz="0" w:space="0" w:color="auto"/>
      </w:divBdr>
    </w:div>
    <w:div w:id="817384663">
      <w:marLeft w:val="0"/>
      <w:marRight w:val="0"/>
      <w:marTop w:val="0"/>
      <w:marBottom w:val="0"/>
      <w:divBdr>
        <w:top w:val="none" w:sz="0" w:space="0" w:color="auto"/>
        <w:left w:val="none" w:sz="0" w:space="0" w:color="auto"/>
        <w:bottom w:val="none" w:sz="0" w:space="0" w:color="auto"/>
        <w:right w:val="none" w:sz="0" w:space="0" w:color="auto"/>
      </w:divBdr>
    </w:div>
    <w:div w:id="817384664">
      <w:marLeft w:val="0"/>
      <w:marRight w:val="0"/>
      <w:marTop w:val="0"/>
      <w:marBottom w:val="0"/>
      <w:divBdr>
        <w:top w:val="none" w:sz="0" w:space="0" w:color="auto"/>
        <w:left w:val="none" w:sz="0" w:space="0" w:color="auto"/>
        <w:bottom w:val="none" w:sz="0" w:space="0" w:color="auto"/>
        <w:right w:val="none" w:sz="0" w:space="0" w:color="auto"/>
      </w:divBdr>
    </w:div>
    <w:div w:id="817384665">
      <w:marLeft w:val="0"/>
      <w:marRight w:val="0"/>
      <w:marTop w:val="0"/>
      <w:marBottom w:val="0"/>
      <w:divBdr>
        <w:top w:val="none" w:sz="0" w:space="0" w:color="auto"/>
        <w:left w:val="none" w:sz="0" w:space="0" w:color="auto"/>
        <w:bottom w:val="none" w:sz="0" w:space="0" w:color="auto"/>
        <w:right w:val="none" w:sz="0" w:space="0" w:color="auto"/>
      </w:divBdr>
    </w:div>
    <w:div w:id="817384666">
      <w:marLeft w:val="0"/>
      <w:marRight w:val="0"/>
      <w:marTop w:val="0"/>
      <w:marBottom w:val="0"/>
      <w:divBdr>
        <w:top w:val="none" w:sz="0" w:space="0" w:color="auto"/>
        <w:left w:val="none" w:sz="0" w:space="0" w:color="auto"/>
        <w:bottom w:val="none" w:sz="0" w:space="0" w:color="auto"/>
        <w:right w:val="none" w:sz="0" w:space="0" w:color="auto"/>
      </w:divBdr>
    </w:div>
    <w:div w:id="817384667">
      <w:marLeft w:val="0"/>
      <w:marRight w:val="0"/>
      <w:marTop w:val="0"/>
      <w:marBottom w:val="0"/>
      <w:divBdr>
        <w:top w:val="none" w:sz="0" w:space="0" w:color="auto"/>
        <w:left w:val="none" w:sz="0" w:space="0" w:color="auto"/>
        <w:bottom w:val="none" w:sz="0" w:space="0" w:color="auto"/>
        <w:right w:val="none" w:sz="0" w:space="0" w:color="auto"/>
      </w:divBdr>
    </w:div>
    <w:div w:id="817384668">
      <w:marLeft w:val="0"/>
      <w:marRight w:val="0"/>
      <w:marTop w:val="0"/>
      <w:marBottom w:val="0"/>
      <w:divBdr>
        <w:top w:val="none" w:sz="0" w:space="0" w:color="auto"/>
        <w:left w:val="none" w:sz="0" w:space="0" w:color="auto"/>
        <w:bottom w:val="none" w:sz="0" w:space="0" w:color="auto"/>
        <w:right w:val="none" w:sz="0" w:space="0" w:color="auto"/>
      </w:divBdr>
    </w:div>
    <w:div w:id="817384669">
      <w:marLeft w:val="0"/>
      <w:marRight w:val="0"/>
      <w:marTop w:val="0"/>
      <w:marBottom w:val="0"/>
      <w:divBdr>
        <w:top w:val="none" w:sz="0" w:space="0" w:color="auto"/>
        <w:left w:val="none" w:sz="0" w:space="0" w:color="auto"/>
        <w:bottom w:val="none" w:sz="0" w:space="0" w:color="auto"/>
        <w:right w:val="none" w:sz="0" w:space="0" w:color="auto"/>
      </w:divBdr>
    </w:div>
    <w:div w:id="817384670">
      <w:marLeft w:val="0"/>
      <w:marRight w:val="0"/>
      <w:marTop w:val="0"/>
      <w:marBottom w:val="0"/>
      <w:divBdr>
        <w:top w:val="none" w:sz="0" w:space="0" w:color="auto"/>
        <w:left w:val="none" w:sz="0" w:space="0" w:color="auto"/>
        <w:bottom w:val="none" w:sz="0" w:space="0" w:color="auto"/>
        <w:right w:val="none" w:sz="0" w:space="0" w:color="auto"/>
      </w:divBdr>
    </w:div>
    <w:div w:id="817384671">
      <w:marLeft w:val="0"/>
      <w:marRight w:val="0"/>
      <w:marTop w:val="0"/>
      <w:marBottom w:val="0"/>
      <w:divBdr>
        <w:top w:val="none" w:sz="0" w:space="0" w:color="auto"/>
        <w:left w:val="none" w:sz="0" w:space="0" w:color="auto"/>
        <w:bottom w:val="none" w:sz="0" w:space="0" w:color="auto"/>
        <w:right w:val="none" w:sz="0" w:space="0" w:color="auto"/>
      </w:divBdr>
    </w:div>
    <w:div w:id="817384672">
      <w:marLeft w:val="0"/>
      <w:marRight w:val="0"/>
      <w:marTop w:val="0"/>
      <w:marBottom w:val="0"/>
      <w:divBdr>
        <w:top w:val="none" w:sz="0" w:space="0" w:color="auto"/>
        <w:left w:val="none" w:sz="0" w:space="0" w:color="auto"/>
        <w:bottom w:val="none" w:sz="0" w:space="0" w:color="auto"/>
        <w:right w:val="none" w:sz="0" w:space="0" w:color="auto"/>
      </w:divBdr>
    </w:div>
    <w:div w:id="817384673">
      <w:marLeft w:val="0"/>
      <w:marRight w:val="0"/>
      <w:marTop w:val="0"/>
      <w:marBottom w:val="0"/>
      <w:divBdr>
        <w:top w:val="none" w:sz="0" w:space="0" w:color="auto"/>
        <w:left w:val="none" w:sz="0" w:space="0" w:color="auto"/>
        <w:bottom w:val="none" w:sz="0" w:space="0" w:color="auto"/>
        <w:right w:val="none" w:sz="0" w:space="0" w:color="auto"/>
      </w:divBdr>
    </w:div>
    <w:div w:id="817384674">
      <w:marLeft w:val="0"/>
      <w:marRight w:val="0"/>
      <w:marTop w:val="0"/>
      <w:marBottom w:val="0"/>
      <w:divBdr>
        <w:top w:val="none" w:sz="0" w:space="0" w:color="auto"/>
        <w:left w:val="none" w:sz="0" w:space="0" w:color="auto"/>
        <w:bottom w:val="none" w:sz="0" w:space="0" w:color="auto"/>
        <w:right w:val="none" w:sz="0" w:space="0" w:color="auto"/>
      </w:divBdr>
    </w:div>
    <w:div w:id="817384675">
      <w:marLeft w:val="0"/>
      <w:marRight w:val="0"/>
      <w:marTop w:val="0"/>
      <w:marBottom w:val="0"/>
      <w:divBdr>
        <w:top w:val="none" w:sz="0" w:space="0" w:color="auto"/>
        <w:left w:val="none" w:sz="0" w:space="0" w:color="auto"/>
        <w:bottom w:val="none" w:sz="0" w:space="0" w:color="auto"/>
        <w:right w:val="none" w:sz="0" w:space="0" w:color="auto"/>
      </w:divBdr>
    </w:div>
    <w:div w:id="817384676">
      <w:marLeft w:val="0"/>
      <w:marRight w:val="0"/>
      <w:marTop w:val="0"/>
      <w:marBottom w:val="0"/>
      <w:divBdr>
        <w:top w:val="none" w:sz="0" w:space="0" w:color="auto"/>
        <w:left w:val="none" w:sz="0" w:space="0" w:color="auto"/>
        <w:bottom w:val="none" w:sz="0" w:space="0" w:color="auto"/>
        <w:right w:val="none" w:sz="0" w:space="0" w:color="auto"/>
      </w:divBdr>
    </w:div>
    <w:div w:id="817384677">
      <w:marLeft w:val="0"/>
      <w:marRight w:val="0"/>
      <w:marTop w:val="0"/>
      <w:marBottom w:val="0"/>
      <w:divBdr>
        <w:top w:val="none" w:sz="0" w:space="0" w:color="auto"/>
        <w:left w:val="none" w:sz="0" w:space="0" w:color="auto"/>
        <w:bottom w:val="none" w:sz="0" w:space="0" w:color="auto"/>
        <w:right w:val="none" w:sz="0" w:space="0" w:color="auto"/>
      </w:divBdr>
    </w:div>
    <w:div w:id="817384678">
      <w:marLeft w:val="0"/>
      <w:marRight w:val="0"/>
      <w:marTop w:val="0"/>
      <w:marBottom w:val="0"/>
      <w:divBdr>
        <w:top w:val="none" w:sz="0" w:space="0" w:color="auto"/>
        <w:left w:val="none" w:sz="0" w:space="0" w:color="auto"/>
        <w:bottom w:val="none" w:sz="0" w:space="0" w:color="auto"/>
        <w:right w:val="none" w:sz="0" w:space="0" w:color="auto"/>
      </w:divBdr>
    </w:div>
    <w:div w:id="817384679">
      <w:marLeft w:val="0"/>
      <w:marRight w:val="0"/>
      <w:marTop w:val="0"/>
      <w:marBottom w:val="0"/>
      <w:divBdr>
        <w:top w:val="none" w:sz="0" w:space="0" w:color="auto"/>
        <w:left w:val="none" w:sz="0" w:space="0" w:color="auto"/>
        <w:bottom w:val="none" w:sz="0" w:space="0" w:color="auto"/>
        <w:right w:val="none" w:sz="0" w:space="0" w:color="auto"/>
      </w:divBdr>
    </w:div>
    <w:div w:id="817384680">
      <w:marLeft w:val="0"/>
      <w:marRight w:val="0"/>
      <w:marTop w:val="0"/>
      <w:marBottom w:val="0"/>
      <w:divBdr>
        <w:top w:val="none" w:sz="0" w:space="0" w:color="auto"/>
        <w:left w:val="none" w:sz="0" w:space="0" w:color="auto"/>
        <w:bottom w:val="none" w:sz="0" w:space="0" w:color="auto"/>
        <w:right w:val="none" w:sz="0" w:space="0" w:color="auto"/>
      </w:divBdr>
    </w:div>
    <w:div w:id="817384681">
      <w:marLeft w:val="0"/>
      <w:marRight w:val="0"/>
      <w:marTop w:val="0"/>
      <w:marBottom w:val="0"/>
      <w:divBdr>
        <w:top w:val="none" w:sz="0" w:space="0" w:color="auto"/>
        <w:left w:val="none" w:sz="0" w:space="0" w:color="auto"/>
        <w:bottom w:val="none" w:sz="0" w:space="0" w:color="auto"/>
        <w:right w:val="none" w:sz="0" w:space="0" w:color="auto"/>
      </w:divBdr>
    </w:div>
    <w:div w:id="817384682">
      <w:marLeft w:val="0"/>
      <w:marRight w:val="0"/>
      <w:marTop w:val="0"/>
      <w:marBottom w:val="0"/>
      <w:divBdr>
        <w:top w:val="none" w:sz="0" w:space="0" w:color="auto"/>
        <w:left w:val="none" w:sz="0" w:space="0" w:color="auto"/>
        <w:bottom w:val="none" w:sz="0" w:space="0" w:color="auto"/>
        <w:right w:val="none" w:sz="0" w:space="0" w:color="auto"/>
      </w:divBdr>
    </w:div>
    <w:div w:id="817384683">
      <w:marLeft w:val="0"/>
      <w:marRight w:val="0"/>
      <w:marTop w:val="0"/>
      <w:marBottom w:val="0"/>
      <w:divBdr>
        <w:top w:val="none" w:sz="0" w:space="0" w:color="auto"/>
        <w:left w:val="none" w:sz="0" w:space="0" w:color="auto"/>
        <w:bottom w:val="none" w:sz="0" w:space="0" w:color="auto"/>
        <w:right w:val="none" w:sz="0" w:space="0" w:color="auto"/>
      </w:divBdr>
    </w:div>
    <w:div w:id="817384684">
      <w:marLeft w:val="0"/>
      <w:marRight w:val="0"/>
      <w:marTop w:val="0"/>
      <w:marBottom w:val="0"/>
      <w:divBdr>
        <w:top w:val="none" w:sz="0" w:space="0" w:color="auto"/>
        <w:left w:val="none" w:sz="0" w:space="0" w:color="auto"/>
        <w:bottom w:val="none" w:sz="0" w:space="0" w:color="auto"/>
        <w:right w:val="none" w:sz="0" w:space="0" w:color="auto"/>
      </w:divBdr>
    </w:div>
    <w:div w:id="817384685">
      <w:marLeft w:val="0"/>
      <w:marRight w:val="0"/>
      <w:marTop w:val="0"/>
      <w:marBottom w:val="0"/>
      <w:divBdr>
        <w:top w:val="none" w:sz="0" w:space="0" w:color="auto"/>
        <w:left w:val="none" w:sz="0" w:space="0" w:color="auto"/>
        <w:bottom w:val="none" w:sz="0" w:space="0" w:color="auto"/>
        <w:right w:val="none" w:sz="0" w:space="0" w:color="auto"/>
      </w:divBdr>
    </w:div>
    <w:div w:id="817384686">
      <w:marLeft w:val="0"/>
      <w:marRight w:val="0"/>
      <w:marTop w:val="0"/>
      <w:marBottom w:val="0"/>
      <w:divBdr>
        <w:top w:val="none" w:sz="0" w:space="0" w:color="auto"/>
        <w:left w:val="none" w:sz="0" w:space="0" w:color="auto"/>
        <w:bottom w:val="none" w:sz="0" w:space="0" w:color="auto"/>
        <w:right w:val="none" w:sz="0" w:space="0" w:color="auto"/>
      </w:divBdr>
    </w:div>
    <w:div w:id="817384687">
      <w:marLeft w:val="0"/>
      <w:marRight w:val="0"/>
      <w:marTop w:val="0"/>
      <w:marBottom w:val="0"/>
      <w:divBdr>
        <w:top w:val="none" w:sz="0" w:space="0" w:color="auto"/>
        <w:left w:val="none" w:sz="0" w:space="0" w:color="auto"/>
        <w:bottom w:val="none" w:sz="0" w:space="0" w:color="auto"/>
        <w:right w:val="none" w:sz="0" w:space="0" w:color="auto"/>
      </w:divBdr>
    </w:div>
    <w:div w:id="817384688">
      <w:marLeft w:val="0"/>
      <w:marRight w:val="0"/>
      <w:marTop w:val="0"/>
      <w:marBottom w:val="0"/>
      <w:divBdr>
        <w:top w:val="none" w:sz="0" w:space="0" w:color="auto"/>
        <w:left w:val="none" w:sz="0" w:space="0" w:color="auto"/>
        <w:bottom w:val="none" w:sz="0" w:space="0" w:color="auto"/>
        <w:right w:val="none" w:sz="0" w:space="0" w:color="auto"/>
      </w:divBdr>
    </w:div>
    <w:div w:id="817384689">
      <w:marLeft w:val="0"/>
      <w:marRight w:val="0"/>
      <w:marTop w:val="0"/>
      <w:marBottom w:val="0"/>
      <w:divBdr>
        <w:top w:val="none" w:sz="0" w:space="0" w:color="auto"/>
        <w:left w:val="none" w:sz="0" w:space="0" w:color="auto"/>
        <w:bottom w:val="none" w:sz="0" w:space="0" w:color="auto"/>
        <w:right w:val="none" w:sz="0" w:space="0" w:color="auto"/>
      </w:divBdr>
    </w:div>
    <w:div w:id="817384690">
      <w:marLeft w:val="0"/>
      <w:marRight w:val="0"/>
      <w:marTop w:val="0"/>
      <w:marBottom w:val="0"/>
      <w:divBdr>
        <w:top w:val="none" w:sz="0" w:space="0" w:color="auto"/>
        <w:left w:val="none" w:sz="0" w:space="0" w:color="auto"/>
        <w:bottom w:val="none" w:sz="0" w:space="0" w:color="auto"/>
        <w:right w:val="none" w:sz="0" w:space="0" w:color="auto"/>
      </w:divBdr>
    </w:div>
    <w:div w:id="817384691">
      <w:marLeft w:val="0"/>
      <w:marRight w:val="0"/>
      <w:marTop w:val="0"/>
      <w:marBottom w:val="0"/>
      <w:divBdr>
        <w:top w:val="none" w:sz="0" w:space="0" w:color="auto"/>
        <w:left w:val="none" w:sz="0" w:space="0" w:color="auto"/>
        <w:bottom w:val="none" w:sz="0" w:space="0" w:color="auto"/>
        <w:right w:val="none" w:sz="0" w:space="0" w:color="auto"/>
      </w:divBdr>
    </w:div>
    <w:div w:id="817384692">
      <w:marLeft w:val="0"/>
      <w:marRight w:val="0"/>
      <w:marTop w:val="0"/>
      <w:marBottom w:val="0"/>
      <w:divBdr>
        <w:top w:val="none" w:sz="0" w:space="0" w:color="auto"/>
        <w:left w:val="none" w:sz="0" w:space="0" w:color="auto"/>
        <w:bottom w:val="none" w:sz="0" w:space="0" w:color="auto"/>
        <w:right w:val="none" w:sz="0" w:space="0" w:color="auto"/>
      </w:divBdr>
    </w:div>
    <w:div w:id="817384693">
      <w:marLeft w:val="0"/>
      <w:marRight w:val="0"/>
      <w:marTop w:val="0"/>
      <w:marBottom w:val="0"/>
      <w:divBdr>
        <w:top w:val="none" w:sz="0" w:space="0" w:color="auto"/>
        <w:left w:val="none" w:sz="0" w:space="0" w:color="auto"/>
        <w:bottom w:val="none" w:sz="0" w:space="0" w:color="auto"/>
        <w:right w:val="none" w:sz="0" w:space="0" w:color="auto"/>
      </w:divBdr>
    </w:div>
    <w:div w:id="817384694">
      <w:marLeft w:val="0"/>
      <w:marRight w:val="0"/>
      <w:marTop w:val="0"/>
      <w:marBottom w:val="0"/>
      <w:divBdr>
        <w:top w:val="none" w:sz="0" w:space="0" w:color="auto"/>
        <w:left w:val="none" w:sz="0" w:space="0" w:color="auto"/>
        <w:bottom w:val="none" w:sz="0" w:space="0" w:color="auto"/>
        <w:right w:val="none" w:sz="0" w:space="0" w:color="auto"/>
      </w:divBdr>
    </w:div>
    <w:div w:id="817384710">
      <w:marLeft w:val="0"/>
      <w:marRight w:val="0"/>
      <w:marTop w:val="0"/>
      <w:marBottom w:val="0"/>
      <w:divBdr>
        <w:top w:val="none" w:sz="0" w:space="0" w:color="auto"/>
        <w:left w:val="none" w:sz="0" w:space="0" w:color="auto"/>
        <w:bottom w:val="none" w:sz="0" w:space="0" w:color="auto"/>
        <w:right w:val="none" w:sz="0" w:space="0" w:color="auto"/>
      </w:divBdr>
      <w:divsChild>
        <w:div w:id="817384572">
          <w:marLeft w:val="0"/>
          <w:marRight w:val="0"/>
          <w:marTop w:val="0"/>
          <w:marBottom w:val="0"/>
          <w:divBdr>
            <w:top w:val="none" w:sz="0" w:space="0" w:color="auto"/>
            <w:left w:val="none" w:sz="0" w:space="0" w:color="auto"/>
            <w:bottom w:val="single" w:sz="12" w:space="0" w:color="ABABAB"/>
            <w:right w:val="none" w:sz="0" w:space="0" w:color="auto"/>
          </w:divBdr>
        </w:div>
        <w:div w:id="817384732">
          <w:marLeft w:val="0"/>
          <w:marRight w:val="0"/>
          <w:marTop w:val="0"/>
          <w:marBottom w:val="0"/>
          <w:divBdr>
            <w:top w:val="none" w:sz="0" w:space="0" w:color="auto"/>
            <w:left w:val="none" w:sz="0" w:space="0" w:color="auto"/>
            <w:bottom w:val="none" w:sz="0" w:space="0" w:color="auto"/>
            <w:right w:val="none" w:sz="0" w:space="0" w:color="auto"/>
          </w:divBdr>
          <w:divsChild>
            <w:div w:id="817384555">
              <w:marLeft w:val="0"/>
              <w:marRight w:val="0"/>
              <w:marTop w:val="0"/>
              <w:marBottom w:val="0"/>
              <w:divBdr>
                <w:top w:val="none" w:sz="0" w:space="0" w:color="auto"/>
                <w:left w:val="none" w:sz="0" w:space="0" w:color="auto"/>
                <w:bottom w:val="none" w:sz="0" w:space="0" w:color="auto"/>
                <w:right w:val="none" w:sz="0" w:space="0" w:color="auto"/>
              </w:divBdr>
              <w:divsChild>
                <w:div w:id="817384576">
                  <w:marLeft w:val="0"/>
                  <w:marRight w:val="0"/>
                  <w:marTop w:val="0"/>
                  <w:marBottom w:val="0"/>
                  <w:divBdr>
                    <w:top w:val="none" w:sz="0" w:space="0" w:color="auto"/>
                    <w:left w:val="none" w:sz="0" w:space="0" w:color="auto"/>
                    <w:bottom w:val="none" w:sz="0" w:space="0" w:color="auto"/>
                    <w:right w:val="none" w:sz="0" w:space="0" w:color="auto"/>
                  </w:divBdr>
                  <w:divsChild>
                    <w:div w:id="817384552">
                      <w:marLeft w:val="0"/>
                      <w:marRight w:val="0"/>
                      <w:marTop w:val="0"/>
                      <w:marBottom w:val="0"/>
                      <w:divBdr>
                        <w:top w:val="none" w:sz="0" w:space="0" w:color="auto"/>
                        <w:left w:val="none" w:sz="0" w:space="0" w:color="auto"/>
                        <w:bottom w:val="none" w:sz="0" w:space="0" w:color="auto"/>
                        <w:right w:val="none" w:sz="0" w:space="0" w:color="auto"/>
                      </w:divBdr>
                      <w:divsChild>
                        <w:div w:id="817384563">
                          <w:marLeft w:val="0"/>
                          <w:marRight w:val="0"/>
                          <w:marTop w:val="0"/>
                          <w:marBottom w:val="0"/>
                          <w:divBdr>
                            <w:top w:val="none" w:sz="0" w:space="0" w:color="auto"/>
                            <w:left w:val="none" w:sz="0" w:space="0" w:color="auto"/>
                            <w:bottom w:val="none" w:sz="0" w:space="0" w:color="auto"/>
                            <w:right w:val="none" w:sz="0" w:space="0" w:color="auto"/>
                          </w:divBdr>
                          <w:divsChild>
                            <w:div w:id="8173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566">
                      <w:marLeft w:val="0"/>
                      <w:marRight w:val="0"/>
                      <w:marTop w:val="0"/>
                      <w:marBottom w:val="0"/>
                      <w:divBdr>
                        <w:top w:val="none" w:sz="0" w:space="0" w:color="auto"/>
                        <w:left w:val="none" w:sz="0" w:space="0" w:color="auto"/>
                        <w:bottom w:val="none" w:sz="0" w:space="0" w:color="auto"/>
                        <w:right w:val="none" w:sz="0" w:space="0" w:color="auto"/>
                      </w:divBdr>
                      <w:divsChild>
                        <w:div w:id="817384570">
                          <w:marLeft w:val="0"/>
                          <w:marRight w:val="0"/>
                          <w:marTop w:val="0"/>
                          <w:marBottom w:val="0"/>
                          <w:divBdr>
                            <w:top w:val="none" w:sz="0" w:space="0" w:color="auto"/>
                            <w:left w:val="none" w:sz="0" w:space="0" w:color="auto"/>
                            <w:bottom w:val="none" w:sz="0" w:space="0" w:color="auto"/>
                            <w:right w:val="none" w:sz="0" w:space="0" w:color="auto"/>
                          </w:divBdr>
                          <w:divsChild>
                            <w:div w:id="817384559">
                              <w:marLeft w:val="0"/>
                              <w:marRight w:val="0"/>
                              <w:marTop w:val="0"/>
                              <w:marBottom w:val="0"/>
                              <w:divBdr>
                                <w:top w:val="none" w:sz="0" w:space="0" w:color="auto"/>
                                <w:left w:val="none" w:sz="0" w:space="0" w:color="auto"/>
                                <w:bottom w:val="none" w:sz="0" w:space="0" w:color="auto"/>
                                <w:right w:val="none" w:sz="0" w:space="0" w:color="auto"/>
                              </w:divBdr>
                              <w:divsChild>
                                <w:div w:id="817384729">
                                  <w:marLeft w:val="0"/>
                                  <w:marRight w:val="0"/>
                                  <w:marTop w:val="0"/>
                                  <w:marBottom w:val="0"/>
                                  <w:divBdr>
                                    <w:top w:val="none" w:sz="0" w:space="0" w:color="auto"/>
                                    <w:left w:val="none" w:sz="0" w:space="0" w:color="auto"/>
                                    <w:bottom w:val="none" w:sz="0" w:space="0" w:color="auto"/>
                                    <w:right w:val="none" w:sz="0" w:space="0" w:color="auto"/>
                                  </w:divBdr>
                                </w:div>
                              </w:divsChild>
                            </w:div>
                            <w:div w:id="817384723">
                              <w:marLeft w:val="0"/>
                              <w:marRight w:val="0"/>
                              <w:marTop w:val="0"/>
                              <w:marBottom w:val="0"/>
                              <w:divBdr>
                                <w:top w:val="none" w:sz="0" w:space="0" w:color="auto"/>
                                <w:left w:val="none" w:sz="0" w:space="0" w:color="auto"/>
                                <w:bottom w:val="none" w:sz="0" w:space="0" w:color="auto"/>
                                <w:right w:val="none" w:sz="0" w:space="0" w:color="auto"/>
                              </w:divBdr>
                            </w:div>
                          </w:divsChild>
                        </w:div>
                        <w:div w:id="817384705">
                          <w:marLeft w:val="0"/>
                          <w:marRight w:val="0"/>
                          <w:marTop w:val="0"/>
                          <w:marBottom w:val="0"/>
                          <w:divBdr>
                            <w:top w:val="none" w:sz="0" w:space="0" w:color="auto"/>
                            <w:left w:val="none" w:sz="0" w:space="0" w:color="auto"/>
                            <w:bottom w:val="none" w:sz="0" w:space="0" w:color="auto"/>
                            <w:right w:val="none" w:sz="0" w:space="0" w:color="auto"/>
                          </w:divBdr>
                          <w:divsChild>
                            <w:div w:id="817384722">
                              <w:marLeft w:val="0"/>
                              <w:marRight w:val="0"/>
                              <w:marTop w:val="0"/>
                              <w:marBottom w:val="0"/>
                              <w:divBdr>
                                <w:top w:val="none" w:sz="0" w:space="0" w:color="auto"/>
                                <w:left w:val="none" w:sz="0" w:space="0" w:color="auto"/>
                                <w:bottom w:val="none" w:sz="0" w:space="0" w:color="auto"/>
                                <w:right w:val="none" w:sz="0" w:space="0" w:color="auto"/>
                              </w:divBdr>
                              <w:divsChild>
                                <w:div w:id="817384733">
                                  <w:marLeft w:val="0"/>
                                  <w:marRight w:val="0"/>
                                  <w:marTop w:val="0"/>
                                  <w:marBottom w:val="0"/>
                                  <w:divBdr>
                                    <w:top w:val="none" w:sz="0" w:space="0" w:color="auto"/>
                                    <w:left w:val="none" w:sz="0" w:space="0" w:color="auto"/>
                                    <w:bottom w:val="none" w:sz="0" w:space="0" w:color="auto"/>
                                    <w:right w:val="none" w:sz="0" w:space="0" w:color="auto"/>
                                  </w:divBdr>
                                  <w:divsChild>
                                    <w:div w:id="8173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713">
                          <w:marLeft w:val="0"/>
                          <w:marRight w:val="0"/>
                          <w:marTop w:val="0"/>
                          <w:marBottom w:val="0"/>
                          <w:divBdr>
                            <w:top w:val="none" w:sz="0" w:space="0" w:color="auto"/>
                            <w:left w:val="none" w:sz="0" w:space="0" w:color="auto"/>
                            <w:bottom w:val="none" w:sz="0" w:space="0" w:color="auto"/>
                            <w:right w:val="none" w:sz="0" w:space="0" w:color="auto"/>
                          </w:divBdr>
                          <w:divsChild>
                            <w:div w:id="817384565">
                              <w:marLeft w:val="0"/>
                              <w:marRight w:val="0"/>
                              <w:marTop w:val="0"/>
                              <w:marBottom w:val="0"/>
                              <w:divBdr>
                                <w:top w:val="none" w:sz="0" w:space="0" w:color="auto"/>
                                <w:left w:val="none" w:sz="0" w:space="0" w:color="auto"/>
                                <w:bottom w:val="none" w:sz="0" w:space="0" w:color="auto"/>
                                <w:right w:val="none" w:sz="0" w:space="0" w:color="auto"/>
                              </w:divBdr>
                              <w:divsChild>
                                <w:div w:id="817384574">
                                  <w:marLeft w:val="0"/>
                                  <w:marRight w:val="0"/>
                                  <w:marTop w:val="0"/>
                                  <w:marBottom w:val="0"/>
                                  <w:divBdr>
                                    <w:top w:val="none" w:sz="0" w:space="0" w:color="auto"/>
                                    <w:left w:val="none" w:sz="0" w:space="0" w:color="auto"/>
                                    <w:bottom w:val="none" w:sz="0" w:space="0" w:color="auto"/>
                                    <w:right w:val="none" w:sz="0" w:space="0" w:color="auto"/>
                                  </w:divBdr>
                                  <w:divsChild>
                                    <w:div w:id="8173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714">
                          <w:marLeft w:val="0"/>
                          <w:marRight w:val="0"/>
                          <w:marTop w:val="0"/>
                          <w:marBottom w:val="0"/>
                          <w:divBdr>
                            <w:top w:val="none" w:sz="0" w:space="0" w:color="auto"/>
                            <w:left w:val="none" w:sz="0" w:space="0" w:color="auto"/>
                            <w:bottom w:val="none" w:sz="0" w:space="0" w:color="auto"/>
                            <w:right w:val="none" w:sz="0" w:space="0" w:color="auto"/>
                          </w:divBdr>
                          <w:divsChild>
                            <w:div w:id="817384698">
                              <w:marLeft w:val="0"/>
                              <w:marRight w:val="0"/>
                              <w:marTop w:val="0"/>
                              <w:marBottom w:val="0"/>
                              <w:divBdr>
                                <w:top w:val="none" w:sz="0" w:space="0" w:color="auto"/>
                                <w:left w:val="none" w:sz="0" w:space="0" w:color="auto"/>
                                <w:bottom w:val="none" w:sz="0" w:space="0" w:color="auto"/>
                                <w:right w:val="none" w:sz="0" w:space="0" w:color="auto"/>
                              </w:divBdr>
                              <w:divsChild>
                                <w:div w:id="817384549">
                                  <w:marLeft w:val="0"/>
                                  <w:marRight w:val="0"/>
                                  <w:marTop w:val="0"/>
                                  <w:marBottom w:val="0"/>
                                  <w:divBdr>
                                    <w:top w:val="none" w:sz="0" w:space="0" w:color="auto"/>
                                    <w:left w:val="none" w:sz="0" w:space="0" w:color="auto"/>
                                    <w:bottom w:val="none" w:sz="0" w:space="0" w:color="auto"/>
                                    <w:right w:val="none" w:sz="0" w:space="0" w:color="auto"/>
                                  </w:divBdr>
                                  <w:divsChild>
                                    <w:div w:id="8173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717">
                          <w:marLeft w:val="0"/>
                          <w:marRight w:val="0"/>
                          <w:marTop w:val="0"/>
                          <w:marBottom w:val="0"/>
                          <w:divBdr>
                            <w:top w:val="none" w:sz="0" w:space="0" w:color="auto"/>
                            <w:left w:val="none" w:sz="0" w:space="0" w:color="auto"/>
                            <w:bottom w:val="none" w:sz="0" w:space="0" w:color="auto"/>
                            <w:right w:val="none" w:sz="0" w:space="0" w:color="auto"/>
                          </w:divBdr>
                          <w:divsChild>
                            <w:div w:id="817384551">
                              <w:marLeft w:val="0"/>
                              <w:marRight w:val="0"/>
                              <w:marTop w:val="0"/>
                              <w:marBottom w:val="0"/>
                              <w:divBdr>
                                <w:top w:val="none" w:sz="0" w:space="0" w:color="auto"/>
                                <w:left w:val="none" w:sz="0" w:space="0" w:color="auto"/>
                                <w:bottom w:val="none" w:sz="0" w:space="0" w:color="auto"/>
                                <w:right w:val="none" w:sz="0" w:space="0" w:color="auto"/>
                              </w:divBdr>
                            </w:div>
                            <w:div w:id="817384737">
                              <w:marLeft w:val="0"/>
                              <w:marRight w:val="0"/>
                              <w:marTop w:val="0"/>
                              <w:marBottom w:val="0"/>
                              <w:divBdr>
                                <w:top w:val="none" w:sz="0" w:space="0" w:color="auto"/>
                                <w:left w:val="none" w:sz="0" w:space="0" w:color="auto"/>
                                <w:bottom w:val="none" w:sz="0" w:space="0" w:color="auto"/>
                                <w:right w:val="none" w:sz="0" w:space="0" w:color="auto"/>
                              </w:divBdr>
                              <w:divsChild>
                                <w:div w:id="8173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735">
                          <w:marLeft w:val="0"/>
                          <w:marRight w:val="0"/>
                          <w:marTop w:val="0"/>
                          <w:marBottom w:val="0"/>
                          <w:divBdr>
                            <w:top w:val="none" w:sz="0" w:space="0" w:color="auto"/>
                            <w:left w:val="none" w:sz="0" w:space="0" w:color="auto"/>
                            <w:bottom w:val="none" w:sz="0" w:space="0" w:color="auto"/>
                            <w:right w:val="none" w:sz="0" w:space="0" w:color="auto"/>
                          </w:divBdr>
                          <w:divsChild>
                            <w:div w:id="817384719">
                              <w:marLeft w:val="0"/>
                              <w:marRight w:val="0"/>
                              <w:marTop w:val="0"/>
                              <w:marBottom w:val="0"/>
                              <w:divBdr>
                                <w:top w:val="none" w:sz="0" w:space="0" w:color="auto"/>
                                <w:left w:val="none" w:sz="0" w:space="0" w:color="auto"/>
                                <w:bottom w:val="none" w:sz="0" w:space="0" w:color="auto"/>
                                <w:right w:val="none" w:sz="0" w:space="0" w:color="auto"/>
                              </w:divBdr>
                              <w:divsChild>
                                <w:div w:id="817384709">
                                  <w:marLeft w:val="0"/>
                                  <w:marRight w:val="0"/>
                                  <w:marTop w:val="0"/>
                                  <w:marBottom w:val="0"/>
                                  <w:divBdr>
                                    <w:top w:val="none" w:sz="0" w:space="0" w:color="auto"/>
                                    <w:left w:val="none" w:sz="0" w:space="0" w:color="auto"/>
                                    <w:bottom w:val="none" w:sz="0" w:space="0" w:color="auto"/>
                                    <w:right w:val="none" w:sz="0" w:space="0" w:color="auto"/>
                                  </w:divBdr>
                                  <w:divsChild>
                                    <w:div w:id="8173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84718">
                      <w:marLeft w:val="0"/>
                      <w:marRight w:val="0"/>
                      <w:marTop w:val="0"/>
                      <w:marBottom w:val="0"/>
                      <w:divBdr>
                        <w:top w:val="none" w:sz="0" w:space="0" w:color="auto"/>
                        <w:left w:val="none" w:sz="0" w:space="0" w:color="auto"/>
                        <w:bottom w:val="none" w:sz="0" w:space="0" w:color="auto"/>
                        <w:right w:val="none" w:sz="0" w:space="0" w:color="auto"/>
                      </w:divBdr>
                      <w:divsChild>
                        <w:div w:id="817384553">
                          <w:marLeft w:val="0"/>
                          <w:marRight w:val="0"/>
                          <w:marTop w:val="0"/>
                          <w:marBottom w:val="0"/>
                          <w:divBdr>
                            <w:top w:val="none" w:sz="0" w:space="0" w:color="auto"/>
                            <w:left w:val="none" w:sz="0" w:space="0" w:color="auto"/>
                            <w:bottom w:val="none" w:sz="0" w:space="0" w:color="auto"/>
                            <w:right w:val="none" w:sz="0" w:space="0" w:color="auto"/>
                          </w:divBdr>
                        </w:div>
                        <w:div w:id="817384707">
                          <w:marLeft w:val="0"/>
                          <w:marRight w:val="0"/>
                          <w:marTop w:val="0"/>
                          <w:marBottom w:val="0"/>
                          <w:divBdr>
                            <w:top w:val="none" w:sz="0" w:space="0" w:color="auto"/>
                            <w:left w:val="none" w:sz="0" w:space="0" w:color="auto"/>
                            <w:bottom w:val="none" w:sz="0" w:space="0" w:color="auto"/>
                            <w:right w:val="none" w:sz="0" w:space="0" w:color="auto"/>
                          </w:divBdr>
                          <w:divsChild>
                            <w:div w:id="8173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84727">
      <w:marLeft w:val="0"/>
      <w:marRight w:val="0"/>
      <w:marTop w:val="0"/>
      <w:marBottom w:val="0"/>
      <w:divBdr>
        <w:top w:val="none" w:sz="0" w:space="0" w:color="auto"/>
        <w:left w:val="none" w:sz="0" w:space="0" w:color="auto"/>
        <w:bottom w:val="none" w:sz="0" w:space="0" w:color="auto"/>
        <w:right w:val="none" w:sz="0" w:space="0" w:color="auto"/>
      </w:divBdr>
      <w:divsChild>
        <w:div w:id="817384568">
          <w:marLeft w:val="0"/>
          <w:marRight w:val="0"/>
          <w:marTop w:val="0"/>
          <w:marBottom w:val="0"/>
          <w:divBdr>
            <w:top w:val="none" w:sz="0" w:space="0" w:color="auto"/>
            <w:left w:val="none" w:sz="0" w:space="0" w:color="auto"/>
            <w:bottom w:val="none" w:sz="0" w:space="0" w:color="auto"/>
            <w:right w:val="none" w:sz="0" w:space="0" w:color="auto"/>
          </w:divBdr>
          <w:divsChild>
            <w:div w:id="817384700">
              <w:marLeft w:val="0"/>
              <w:marRight w:val="0"/>
              <w:marTop w:val="0"/>
              <w:marBottom w:val="0"/>
              <w:divBdr>
                <w:top w:val="none" w:sz="0" w:space="0" w:color="auto"/>
                <w:left w:val="none" w:sz="0" w:space="0" w:color="auto"/>
                <w:bottom w:val="none" w:sz="0" w:space="0" w:color="auto"/>
                <w:right w:val="none" w:sz="0" w:space="0" w:color="auto"/>
              </w:divBdr>
              <w:divsChild>
                <w:div w:id="817384703">
                  <w:marLeft w:val="0"/>
                  <w:marRight w:val="0"/>
                  <w:marTop w:val="0"/>
                  <w:marBottom w:val="0"/>
                  <w:divBdr>
                    <w:top w:val="none" w:sz="0" w:space="0" w:color="auto"/>
                    <w:left w:val="none" w:sz="0" w:space="0" w:color="auto"/>
                    <w:bottom w:val="none" w:sz="0" w:space="0" w:color="auto"/>
                    <w:right w:val="none" w:sz="0" w:space="0" w:color="auto"/>
                  </w:divBdr>
                  <w:divsChild>
                    <w:div w:id="817384556">
                      <w:marLeft w:val="0"/>
                      <w:marRight w:val="0"/>
                      <w:marTop w:val="0"/>
                      <w:marBottom w:val="0"/>
                      <w:divBdr>
                        <w:top w:val="none" w:sz="0" w:space="0" w:color="auto"/>
                        <w:left w:val="none" w:sz="0" w:space="0" w:color="auto"/>
                        <w:bottom w:val="none" w:sz="0" w:space="0" w:color="auto"/>
                        <w:right w:val="none" w:sz="0" w:space="0" w:color="auto"/>
                      </w:divBdr>
                      <w:divsChild>
                        <w:div w:id="817384695">
                          <w:marLeft w:val="0"/>
                          <w:marRight w:val="0"/>
                          <w:marTop w:val="0"/>
                          <w:marBottom w:val="0"/>
                          <w:divBdr>
                            <w:top w:val="none" w:sz="0" w:space="0" w:color="auto"/>
                            <w:left w:val="none" w:sz="0" w:space="0" w:color="auto"/>
                            <w:bottom w:val="none" w:sz="0" w:space="0" w:color="auto"/>
                            <w:right w:val="none" w:sz="0" w:space="0" w:color="auto"/>
                          </w:divBdr>
                          <w:divsChild>
                            <w:div w:id="817384562">
                              <w:marLeft w:val="0"/>
                              <w:marRight w:val="0"/>
                              <w:marTop w:val="0"/>
                              <w:marBottom w:val="0"/>
                              <w:divBdr>
                                <w:top w:val="none" w:sz="0" w:space="0" w:color="auto"/>
                                <w:left w:val="none" w:sz="0" w:space="0" w:color="auto"/>
                                <w:bottom w:val="none" w:sz="0" w:space="0" w:color="auto"/>
                                <w:right w:val="none" w:sz="0" w:space="0" w:color="auto"/>
                              </w:divBdr>
                            </w:div>
                          </w:divsChild>
                        </w:div>
                        <w:div w:id="817384701">
                          <w:marLeft w:val="0"/>
                          <w:marRight w:val="0"/>
                          <w:marTop w:val="0"/>
                          <w:marBottom w:val="0"/>
                          <w:divBdr>
                            <w:top w:val="none" w:sz="0" w:space="0" w:color="auto"/>
                            <w:left w:val="none" w:sz="0" w:space="0" w:color="auto"/>
                            <w:bottom w:val="none" w:sz="0" w:space="0" w:color="auto"/>
                            <w:right w:val="none" w:sz="0" w:space="0" w:color="auto"/>
                          </w:divBdr>
                        </w:div>
                      </w:divsChild>
                    </w:div>
                    <w:div w:id="817384575">
                      <w:marLeft w:val="0"/>
                      <w:marRight w:val="0"/>
                      <w:marTop w:val="0"/>
                      <w:marBottom w:val="0"/>
                      <w:divBdr>
                        <w:top w:val="none" w:sz="0" w:space="0" w:color="auto"/>
                        <w:left w:val="none" w:sz="0" w:space="0" w:color="auto"/>
                        <w:bottom w:val="none" w:sz="0" w:space="0" w:color="auto"/>
                        <w:right w:val="none" w:sz="0" w:space="0" w:color="auto"/>
                      </w:divBdr>
                      <w:divsChild>
                        <w:div w:id="817384564">
                          <w:marLeft w:val="0"/>
                          <w:marRight w:val="0"/>
                          <w:marTop w:val="0"/>
                          <w:marBottom w:val="0"/>
                          <w:divBdr>
                            <w:top w:val="none" w:sz="0" w:space="0" w:color="auto"/>
                            <w:left w:val="none" w:sz="0" w:space="0" w:color="auto"/>
                            <w:bottom w:val="none" w:sz="0" w:space="0" w:color="auto"/>
                            <w:right w:val="none" w:sz="0" w:space="0" w:color="auto"/>
                          </w:divBdr>
                          <w:divsChild>
                            <w:div w:id="817384557">
                              <w:marLeft w:val="0"/>
                              <w:marRight w:val="0"/>
                              <w:marTop w:val="0"/>
                              <w:marBottom w:val="0"/>
                              <w:divBdr>
                                <w:top w:val="none" w:sz="0" w:space="0" w:color="auto"/>
                                <w:left w:val="none" w:sz="0" w:space="0" w:color="auto"/>
                                <w:bottom w:val="none" w:sz="0" w:space="0" w:color="auto"/>
                                <w:right w:val="none" w:sz="0" w:space="0" w:color="auto"/>
                              </w:divBdr>
                            </w:div>
                            <w:div w:id="817384697">
                              <w:marLeft w:val="0"/>
                              <w:marRight w:val="0"/>
                              <w:marTop w:val="0"/>
                              <w:marBottom w:val="0"/>
                              <w:divBdr>
                                <w:top w:val="none" w:sz="0" w:space="0" w:color="auto"/>
                                <w:left w:val="none" w:sz="0" w:space="0" w:color="auto"/>
                                <w:bottom w:val="none" w:sz="0" w:space="0" w:color="auto"/>
                                <w:right w:val="none" w:sz="0" w:space="0" w:color="auto"/>
                              </w:divBdr>
                              <w:divsChild>
                                <w:div w:id="8173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696">
                          <w:marLeft w:val="0"/>
                          <w:marRight w:val="0"/>
                          <w:marTop w:val="0"/>
                          <w:marBottom w:val="0"/>
                          <w:divBdr>
                            <w:top w:val="none" w:sz="0" w:space="0" w:color="auto"/>
                            <w:left w:val="none" w:sz="0" w:space="0" w:color="auto"/>
                            <w:bottom w:val="none" w:sz="0" w:space="0" w:color="auto"/>
                            <w:right w:val="none" w:sz="0" w:space="0" w:color="auto"/>
                          </w:divBdr>
                          <w:divsChild>
                            <w:div w:id="817384721">
                              <w:marLeft w:val="0"/>
                              <w:marRight w:val="0"/>
                              <w:marTop w:val="0"/>
                              <w:marBottom w:val="0"/>
                              <w:divBdr>
                                <w:top w:val="none" w:sz="0" w:space="0" w:color="auto"/>
                                <w:left w:val="none" w:sz="0" w:space="0" w:color="auto"/>
                                <w:bottom w:val="none" w:sz="0" w:space="0" w:color="auto"/>
                                <w:right w:val="none" w:sz="0" w:space="0" w:color="auto"/>
                              </w:divBdr>
                              <w:divsChild>
                                <w:div w:id="817384720">
                                  <w:marLeft w:val="0"/>
                                  <w:marRight w:val="0"/>
                                  <w:marTop w:val="0"/>
                                  <w:marBottom w:val="0"/>
                                  <w:divBdr>
                                    <w:top w:val="none" w:sz="0" w:space="0" w:color="auto"/>
                                    <w:left w:val="none" w:sz="0" w:space="0" w:color="auto"/>
                                    <w:bottom w:val="none" w:sz="0" w:space="0" w:color="auto"/>
                                    <w:right w:val="none" w:sz="0" w:space="0" w:color="auto"/>
                                  </w:divBdr>
                                  <w:divsChild>
                                    <w:div w:id="8173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708">
                          <w:marLeft w:val="0"/>
                          <w:marRight w:val="0"/>
                          <w:marTop w:val="0"/>
                          <w:marBottom w:val="0"/>
                          <w:divBdr>
                            <w:top w:val="none" w:sz="0" w:space="0" w:color="auto"/>
                            <w:left w:val="none" w:sz="0" w:space="0" w:color="auto"/>
                            <w:bottom w:val="none" w:sz="0" w:space="0" w:color="auto"/>
                            <w:right w:val="none" w:sz="0" w:space="0" w:color="auto"/>
                          </w:divBdr>
                          <w:divsChild>
                            <w:div w:id="817384731">
                              <w:marLeft w:val="0"/>
                              <w:marRight w:val="0"/>
                              <w:marTop w:val="0"/>
                              <w:marBottom w:val="0"/>
                              <w:divBdr>
                                <w:top w:val="none" w:sz="0" w:space="0" w:color="auto"/>
                                <w:left w:val="none" w:sz="0" w:space="0" w:color="auto"/>
                                <w:bottom w:val="none" w:sz="0" w:space="0" w:color="auto"/>
                                <w:right w:val="none" w:sz="0" w:space="0" w:color="auto"/>
                              </w:divBdr>
                              <w:divsChild>
                                <w:div w:id="817384736">
                                  <w:marLeft w:val="0"/>
                                  <w:marRight w:val="0"/>
                                  <w:marTop w:val="0"/>
                                  <w:marBottom w:val="0"/>
                                  <w:divBdr>
                                    <w:top w:val="none" w:sz="0" w:space="0" w:color="auto"/>
                                    <w:left w:val="none" w:sz="0" w:space="0" w:color="auto"/>
                                    <w:bottom w:val="none" w:sz="0" w:space="0" w:color="auto"/>
                                    <w:right w:val="none" w:sz="0" w:space="0" w:color="auto"/>
                                  </w:divBdr>
                                  <w:divsChild>
                                    <w:div w:id="8173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725">
                          <w:marLeft w:val="0"/>
                          <w:marRight w:val="0"/>
                          <w:marTop w:val="0"/>
                          <w:marBottom w:val="0"/>
                          <w:divBdr>
                            <w:top w:val="none" w:sz="0" w:space="0" w:color="auto"/>
                            <w:left w:val="none" w:sz="0" w:space="0" w:color="auto"/>
                            <w:bottom w:val="none" w:sz="0" w:space="0" w:color="auto"/>
                            <w:right w:val="none" w:sz="0" w:space="0" w:color="auto"/>
                          </w:divBdr>
                          <w:divsChild>
                            <w:div w:id="817384706">
                              <w:marLeft w:val="0"/>
                              <w:marRight w:val="0"/>
                              <w:marTop w:val="0"/>
                              <w:marBottom w:val="0"/>
                              <w:divBdr>
                                <w:top w:val="none" w:sz="0" w:space="0" w:color="auto"/>
                                <w:left w:val="none" w:sz="0" w:space="0" w:color="auto"/>
                                <w:bottom w:val="none" w:sz="0" w:space="0" w:color="auto"/>
                                <w:right w:val="none" w:sz="0" w:space="0" w:color="auto"/>
                              </w:divBdr>
                              <w:divsChild>
                                <w:div w:id="817384554">
                                  <w:marLeft w:val="0"/>
                                  <w:marRight w:val="0"/>
                                  <w:marTop w:val="0"/>
                                  <w:marBottom w:val="0"/>
                                  <w:divBdr>
                                    <w:top w:val="none" w:sz="0" w:space="0" w:color="auto"/>
                                    <w:left w:val="none" w:sz="0" w:space="0" w:color="auto"/>
                                    <w:bottom w:val="none" w:sz="0" w:space="0" w:color="auto"/>
                                    <w:right w:val="none" w:sz="0" w:space="0" w:color="auto"/>
                                  </w:divBdr>
                                  <w:divsChild>
                                    <w:div w:id="8173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738">
                          <w:marLeft w:val="0"/>
                          <w:marRight w:val="0"/>
                          <w:marTop w:val="0"/>
                          <w:marBottom w:val="0"/>
                          <w:divBdr>
                            <w:top w:val="none" w:sz="0" w:space="0" w:color="auto"/>
                            <w:left w:val="none" w:sz="0" w:space="0" w:color="auto"/>
                            <w:bottom w:val="none" w:sz="0" w:space="0" w:color="auto"/>
                            <w:right w:val="none" w:sz="0" w:space="0" w:color="auto"/>
                          </w:divBdr>
                          <w:divsChild>
                            <w:div w:id="817384561">
                              <w:marLeft w:val="0"/>
                              <w:marRight w:val="0"/>
                              <w:marTop w:val="0"/>
                              <w:marBottom w:val="0"/>
                              <w:divBdr>
                                <w:top w:val="none" w:sz="0" w:space="0" w:color="auto"/>
                                <w:left w:val="none" w:sz="0" w:space="0" w:color="auto"/>
                                <w:bottom w:val="none" w:sz="0" w:space="0" w:color="auto"/>
                                <w:right w:val="none" w:sz="0" w:space="0" w:color="auto"/>
                              </w:divBdr>
                            </w:div>
                            <w:div w:id="817384734">
                              <w:marLeft w:val="0"/>
                              <w:marRight w:val="0"/>
                              <w:marTop w:val="0"/>
                              <w:marBottom w:val="0"/>
                              <w:divBdr>
                                <w:top w:val="none" w:sz="0" w:space="0" w:color="auto"/>
                                <w:left w:val="none" w:sz="0" w:space="0" w:color="auto"/>
                                <w:bottom w:val="none" w:sz="0" w:space="0" w:color="auto"/>
                                <w:right w:val="none" w:sz="0" w:space="0" w:color="auto"/>
                              </w:divBdr>
                              <w:divsChild>
                                <w:div w:id="8173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740">
                          <w:marLeft w:val="0"/>
                          <w:marRight w:val="0"/>
                          <w:marTop w:val="0"/>
                          <w:marBottom w:val="0"/>
                          <w:divBdr>
                            <w:top w:val="none" w:sz="0" w:space="0" w:color="auto"/>
                            <w:left w:val="none" w:sz="0" w:space="0" w:color="auto"/>
                            <w:bottom w:val="none" w:sz="0" w:space="0" w:color="auto"/>
                            <w:right w:val="none" w:sz="0" w:space="0" w:color="auto"/>
                          </w:divBdr>
                          <w:divsChild>
                            <w:div w:id="817384711">
                              <w:marLeft w:val="0"/>
                              <w:marRight w:val="0"/>
                              <w:marTop w:val="0"/>
                              <w:marBottom w:val="0"/>
                              <w:divBdr>
                                <w:top w:val="none" w:sz="0" w:space="0" w:color="auto"/>
                                <w:left w:val="none" w:sz="0" w:space="0" w:color="auto"/>
                                <w:bottom w:val="none" w:sz="0" w:space="0" w:color="auto"/>
                                <w:right w:val="none" w:sz="0" w:space="0" w:color="auto"/>
                              </w:divBdr>
                              <w:divsChild>
                                <w:div w:id="817384567">
                                  <w:marLeft w:val="0"/>
                                  <w:marRight w:val="0"/>
                                  <w:marTop w:val="0"/>
                                  <w:marBottom w:val="0"/>
                                  <w:divBdr>
                                    <w:top w:val="none" w:sz="0" w:space="0" w:color="auto"/>
                                    <w:left w:val="none" w:sz="0" w:space="0" w:color="auto"/>
                                    <w:bottom w:val="none" w:sz="0" w:space="0" w:color="auto"/>
                                    <w:right w:val="none" w:sz="0" w:space="0" w:color="auto"/>
                                  </w:divBdr>
                                  <w:divsChild>
                                    <w:div w:id="8173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84741">
                      <w:marLeft w:val="0"/>
                      <w:marRight w:val="0"/>
                      <w:marTop w:val="0"/>
                      <w:marBottom w:val="0"/>
                      <w:divBdr>
                        <w:top w:val="none" w:sz="0" w:space="0" w:color="auto"/>
                        <w:left w:val="none" w:sz="0" w:space="0" w:color="auto"/>
                        <w:bottom w:val="none" w:sz="0" w:space="0" w:color="auto"/>
                        <w:right w:val="none" w:sz="0" w:space="0" w:color="auto"/>
                      </w:divBdr>
                      <w:divsChild>
                        <w:div w:id="817384728">
                          <w:marLeft w:val="0"/>
                          <w:marRight w:val="0"/>
                          <w:marTop w:val="0"/>
                          <w:marBottom w:val="0"/>
                          <w:divBdr>
                            <w:top w:val="none" w:sz="0" w:space="0" w:color="auto"/>
                            <w:left w:val="none" w:sz="0" w:space="0" w:color="auto"/>
                            <w:bottom w:val="none" w:sz="0" w:space="0" w:color="auto"/>
                            <w:right w:val="none" w:sz="0" w:space="0" w:color="auto"/>
                          </w:divBdr>
                          <w:divsChild>
                            <w:div w:id="8173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84702">
          <w:marLeft w:val="0"/>
          <w:marRight w:val="0"/>
          <w:marTop w:val="0"/>
          <w:marBottom w:val="0"/>
          <w:divBdr>
            <w:top w:val="none" w:sz="0" w:space="0" w:color="auto"/>
            <w:left w:val="none" w:sz="0" w:space="0" w:color="auto"/>
            <w:bottom w:val="single" w:sz="12" w:space="0" w:color="ABABAB"/>
            <w:right w:val="none" w:sz="0" w:space="0" w:color="auto"/>
          </w:divBdr>
        </w:div>
      </w:divsChild>
    </w:div>
    <w:div w:id="817384730">
      <w:marLeft w:val="0"/>
      <w:marRight w:val="0"/>
      <w:marTop w:val="0"/>
      <w:marBottom w:val="0"/>
      <w:divBdr>
        <w:top w:val="none" w:sz="0" w:space="0" w:color="auto"/>
        <w:left w:val="none" w:sz="0" w:space="0" w:color="auto"/>
        <w:bottom w:val="none" w:sz="0" w:space="0" w:color="auto"/>
        <w:right w:val="none" w:sz="0" w:space="0" w:color="auto"/>
      </w:divBdr>
    </w:div>
    <w:div w:id="817384742">
      <w:marLeft w:val="0"/>
      <w:marRight w:val="0"/>
      <w:marTop w:val="0"/>
      <w:marBottom w:val="0"/>
      <w:divBdr>
        <w:top w:val="none" w:sz="0" w:space="0" w:color="auto"/>
        <w:left w:val="none" w:sz="0" w:space="0" w:color="auto"/>
        <w:bottom w:val="none" w:sz="0" w:space="0" w:color="auto"/>
        <w:right w:val="none" w:sz="0" w:space="0" w:color="auto"/>
      </w:divBdr>
    </w:div>
    <w:div w:id="817384743">
      <w:marLeft w:val="0"/>
      <w:marRight w:val="0"/>
      <w:marTop w:val="0"/>
      <w:marBottom w:val="0"/>
      <w:divBdr>
        <w:top w:val="none" w:sz="0" w:space="0" w:color="auto"/>
        <w:left w:val="none" w:sz="0" w:space="0" w:color="auto"/>
        <w:bottom w:val="none" w:sz="0" w:space="0" w:color="auto"/>
        <w:right w:val="none" w:sz="0" w:space="0" w:color="auto"/>
      </w:divBdr>
    </w:div>
    <w:div w:id="817384744">
      <w:marLeft w:val="0"/>
      <w:marRight w:val="0"/>
      <w:marTop w:val="0"/>
      <w:marBottom w:val="0"/>
      <w:divBdr>
        <w:top w:val="none" w:sz="0" w:space="0" w:color="auto"/>
        <w:left w:val="none" w:sz="0" w:space="0" w:color="auto"/>
        <w:bottom w:val="none" w:sz="0" w:space="0" w:color="auto"/>
        <w:right w:val="none" w:sz="0" w:space="0" w:color="auto"/>
      </w:divBdr>
    </w:div>
    <w:div w:id="817384745">
      <w:marLeft w:val="0"/>
      <w:marRight w:val="0"/>
      <w:marTop w:val="0"/>
      <w:marBottom w:val="0"/>
      <w:divBdr>
        <w:top w:val="none" w:sz="0" w:space="0" w:color="auto"/>
        <w:left w:val="none" w:sz="0" w:space="0" w:color="auto"/>
        <w:bottom w:val="none" w:sz="0" w:space="0" w:color="auto"/>
        <w:right w:val="none" w:sz="0" w:space="0" w:color="auto"/>
      </w:divBdr>
    </w:div>
    <w:div w:id="817384746">
      <w:marLeft w:val="0"/>
      <w:marRight w:val="0"/>
      <w:marTop w:val="0"/>
      <w:marBottom w:val="0"/>
      <w:divBdr>
        <w:top w:val="none" w:sz="0" w:space="0" w:color="auto"/>
        <w:left w:val="none" w:sz="0" w:space="0" w:color="auto"/>
        <w:bottom w:val="none" w:sz="0" w:space="0" w:color="auto"/>
        <w:right w:val="none" w:sz="0" w:space="0" w:color="auto"/>
      </w:divBdr>
    </w:div>
    <w:div w:id="817384747">
      <w:marLeft w:val="0"/>
      <w:marRight w:val="0"/>
      <w:marTop w:val="0"/>
      <w:marBottom w:val="0"/>
      <w:divBdr>
        <w:top w:val="none" w:sz="0" w:space="0" w:color="auto"/>
        <w:left w:val="none" w:sz="0" w:space="0" w:color="auto"/>
        <w:bottom w:val="none" w:sz="0" w:space="0" w:color="auto"/>
        <w:right w:val="none" w:sz="0" w:space="0" w:color="auto"/>
      </w:divBdr>
    </w:div>
    <w:div w:id="817384748">
      <w:marLeft w:val="0"/>
      <w:marRight w:val="0"/>
      <w:marTop w:val="0"/>
      <w:marBottom w:val="0"/>
      <w:divBdr>
        <w:top w:val="none" w:sz="0" w:space="0" w:color="auto"/>
        <w:left w:val="none" w:sz="0" w:space="0" w:color="auto"/>
        <w:bottom w:val="none" w:sz="0" w:space="0" w:color="auto"/>
        <w:right w:val="none" w:sz="0" w:space="0" w:color="auto"/>
      </w:divBdr>
    </w:div>
    <w:div w:id="817384749">
      <w:marLeft w:val="0"/>
      <w:marRight w:val="0"/>
      <w:marTop w:val="0"/>
      <w:marBottom w:val="0"/>
      <w:divBdr>
        <w:top w:val="none" w:sz="0" w:space="0" w:color="auto"/>
        <w:left w:val="none" w:sz="0" w:space="0" w:color="auto"/>
        <w:bottom w:val="none" w:sz="0" w:space="0" w:color="auto"/>
        <w:right w:val="none" w:sz="0" w:space="0" w:color="auto"/>
      </w:divBdr>
    </w:div>
    <w:div w:id="841969395">
      <w:bodyDiv w:val="1"/>
      <w:marLeft w:val="0"/>
      <w:marRight w:val="0"/>
      <w:marTop w:val="0"/>
      <w:marBottom w:val="0"/>
      <w:divBdr>
        <w:top w:val="none" w:sz="0" w:space="0" w:color="auto"/>
        <w:left w:val="none" w:sz="0" w:space="0" w:color="auto"/>
        <w:bottom w:val="none" w:sz="0" w:space="0" w:color="auto"/>
        <w:right w:val="none" w:sz="0" w:space="0" w:color="auto"/>
      </w:divBdr>
    </w:div>
    <w:div w:id="913007479">
      <w:bodyDiv w:val="1"/>
      <w:marLeft w:val="0"/>
      <w:marRight w:val="0"/>
      <w:marTop w:val="0"/>
      <w:marBottom w:val="0"/>
      <w:divBdr>
        <w:top w:val="none" w:sz="0" w:space="0" w:color="auto"/>
        <w:left w:val="none" w:sz="0" w:space="0" w:color="auto"/>
        <w:bottom w:val="none" w:sz="0" w:space="0" w:color="auto"/>
        <w:right w:val="none" w:sz="0" w:space="0" w:color="auto"/>
      </w:divBdr>
    </w:div>
    <w:div w:id="1021318405">
      <w:bodyDiv w:val="1"/>
      <w:marLeft w:val="0"/>
      <w:marRight w:val="0"/>
      <w:marTop w:val="0"/>
      <w:marBottom w:val="0"/>
      <w:divBdr>
        <w:top w:val="none" w:sz="0" w:space="0" w:color="auto"/>
        <w:left w:val="none" w:sz="0" w:space="0" w:color="auto"/>
        <w:bottom w:val="none" w:sz="0" w:space="0" w:color="auto"/>
        <w:right w:val="none" w:sz="0" w:space="0" w:color="auto"/>
      </w:divBdr>
    </w:div>
    <w:div w:id="1063985078">
      <w:bodyDiv w:val="1"/>
      <w:marLeft w:val="0"/>
      <w:marRight w:val="0"/>
      <w:marTop w:val="0"/>
      <w:marBottom w:val="0"/>
      <w:divBdr>
        <w:top w:val="none" w:sz="0" w:space="0" w:color="auto"/>
        <w:left w:val="none" w:sz="0" w:space="0" w:color="auto"/>
        <w:bottom w:val="none" w:sz="0" w:space="0" w:color="auto"/>
        <w:right w:val="none" w:sz="0" w:space="0" w:color="auto"/>
      </w:divBdr>
    </w:div>
    <w:div w:id="1116221131">
      <w:bodyDiv w:val="1"/>
      <w:marLeft w:val="0"/>
      <w:marRight w:val="0"/>
      <w:marTop w:val="0"/>
      <w:marBottom w:val="0"/>
      <w:divBdr>
        <w:top w:val="none" w:sz="0" w:space="0" w:color="auto"/>
        <w:left w:val="none" w:sz="0" w:space="0" w:color="auto"/>
        <w:bottom w:val="none" w:sz="0" w:space="0" w:color="auto"/>
        <w:right w:val="none" w:sz="0" w:space="0" w:color="auto"/>
      </w:divBdr>
    </w:div>
    <w:div w:id="1158417840">
      <w:bodyDiv w:val="1"/>
      <w:marLeft w:val="0"/>
      <w:marRight w:val="0"/>
      <w:marTop w:val="0"/>
      <w:marBottom w:val="0"/>
      <w:divBdr>
        <w:top w:val="none" w:sz="0" w:space="0" w:color="auto"/>
        <w:left w:val="none" w:sz="0" w:space="0" w:color="auto"/>
        <w:bottom w:val="none" w:sz="0" w:space="0" w:color="auto"/>
        <w:right w:val="none" w:sz="0" w:space="0" w:color="auto"/>
      </w:divBdr>
    </w:div>
    <w:div w:id="1168519538">
      <w:bodyDiv w:val="1"/>
      <w:marLeft w:val="0"/>
      <w:marRight w:val="0"/>
      <w:marTop w:val="0"/>
      <w:marBottom w:val="0"/>
      <w:divBdr>
        <w:top w:val="none" w:sz="0" w:space="0" w:color="auto"/>
        <w:left w:val="none" w:sz="0" w:space="0" w:color="auto"/>
        <w:bottom w:val="none" w:sz="0" w:space="0" w:color="auto"/>
        <w:right w:val="none" w:sz="0" w:space="0" w:color="auto"/>
      </w:divBdr>
    </w:div>
    <w:div w:id="1221136501">
      <w:bodyDiv w:val="1"/>
      <w:marLeft w:val="0"/>
      <w:marRight w:val="0"/>
      <w:marTop w:val="0"/>
      <w:marBottom w:val="0"/>
      <w:divBdr>
        <w:top w:val="none" w:sz="0" w:space="0" w:color="auto"/>
        <w:left w:val="none" w:sz="0" w:space="0" w:color="auto"/>
        <w:bottom w:val="none" w:sz="0" w:space="0" w:color="auto"/>
        <w:right w:val="none" w:sz="0" w:space="0" w:color="auto"/>
      </w:divBdr>
    </w:div>
    <w:div w:id="1274282527">
      <w:bodyDiv w:val="1"/>
      <w:marLeft w:val="0"/>
      <w:marRight w:val="0"/>
      <w:marTop w:val="0"/>
      <w:marBottom w:val="0"/>
      <w:divBdr>
        <w:top w:val="none" w:sz="0" w:space="0" w:color="auto"/>
        <w:left w:val="none" w:sz="0" w:space="0" w:color="auto"/>
        <w:bottom w:val="none" w:sz="0" w:space="0" w:color="auto"/>
        <w:right w:val="none" w:sz="0" w:space="0" w:color="auto"/>
      </w:divBdr>
    </w:div>
    <w:div w:id="1299604351">
      <w:bodyDiv w:val="1"/>
      <w:marLeft w:val="0"/>
      <w:marRight w:val="0"/>
      <w:marTop w:val="0"/>
      <w:marBottom w:val="0"/>
      <w:divBdr>
        <w:top w:val="none" w:sz="0" w:space="0" w:color="auto"/>
        <w:left w:val="none" w:sz="0" w:space="0" w:color="auto"/>
        <w:bottom w:val="none" w:sz="0" w:space="0" w:color="auto"/>
        <w:right w:val="none" w:sz="0" w:space="0" w:color="auto"/>
      </w:divBdr>
    </w:div>
    <w:div w:id="1321426684">
      <w:bodyDiv w:val="1"/>
      <w:marLeft w:val="0"/>
      <w:marRight w:val="0"/>
      <w:marTop w:val="0"/>
      <w:marBottom w:val="0"/>
      <w:divBdr>
        <w:top w:val="none" w:sz="0" w:space="0" w:color="auto"/>
        <w:left w:val="none" w:sz="0" w:space="0" w:color="auto"/>
        <w:bottom w:val="none" w:sz="0" w:space="0" w:color="auto"/>
        <w:right w:val="none" w:sz="0" w:space="0" w:color="auto"/>
      </w:divBdr>
    </w:div>
    <w:div w:id="1381516384">
      <w:bodyDiv w:val="1"/>
      <w:marLeft w:val="0"/>
      <w:marRight w:val="0"/>
      <w:marTop w:val="0"/>
      <w:marBottom w:val="0"/>
      <w:divBdr>
        <w:top w:val="none" w:sz="0" w:space="0" w:color="auto"/>
        <w:left w:val="none" w:sz="0" w:space="0" w:color="auto"/>
        <w:bottom w:val="none" w:sz="0" w:space="0" w:color="auto"/>
        <w:right w:val="none" w:sz="0" w:space="0" w:color="auto"/>
      </w:divBdr>
    </w:div>
    <w:div w:id="1406612049">
      <w:bodyDiv w:val="1"/>
      <w:marLeft w:val="0"/>
      <w:marRight w:val="0"/>
      <w:marTop w:val="0"/>
      <w:marBottom w:val="0"/>
      <w:divBdr>
        <w:top w:val="none" w:sz="0" w:space="0" w:color="auto"/>
        <w:left w:val="none" w:sz="0" w:space="0" w:color="auto"/>
        <w:bottom w:val="none" w:sz="0" w:space="0" w:color="auto"/>
        <w:right w:val="none" w:sz="0" w:space="0" w:color="auto"/>
      </w:divBdr>
    </w:div>
    <w:div w:id="1424717159">
      <w:bodyDiv w:val="1"/>
      <w:marLeft w:val="0"/>
      <w:marRight w:val="0"/>
      <w:marTop w:val="0"/>
      <w:marBottom w:val="0"/>
      <w:divBdr>
        <w:top w:val="none" w:sz="0" w:space="0" w:color="auto"/>
        <w:left w:val="none" w:sz="0" w:space="0" w:color="auto"/>
        <w:bottom w:val="none" w:sz="0" w:space="0" w:color="auto"/>
        <w:right w:val="none" w:sz="0" w:space="0" w:color="auto"/>
      </w:divBdr>
      <w:divsChild>
        <w:div w:id="1071192456">
          <w:marLeft w:val="0"/>
          <w:marRight w:val="0"/>
          <w:marTop w:val="0"/>
          <w:marBottom w:val="0"/>
          <w:divBdr>
            <w:top w:val="none" w:sz="0" w:space="0" w:color="auto"/>
            <w:left w:val="none" w:sz="0" w:space="0" w:color="auto"/>
            <w:bottom w:val="none" w:sz="0" w:space="0" w:color="auto"/>
            <w:right w:val="none" w:sz="0" w:space="0" w:color="auto"/>
          </w:divBdr>
        </w:div>
        <w:div w:id="374232528">
          <w:marLeft w:val="0"/>
          <w:marRight w:val="0"/>
          <w:marTop w:val="0"/>
          <w:marBottom w:val="0"/>
          <w:divBdr>
            <w:top w:val="none" w:sz="0" w:space="0" w:color="auto"/>
            <w:left w:val="none" w:sz="0" w:space="0" w:color="auto"/>
            <w:bottom w:val="none" w:sz="0" w:space="0" w:color="auto"/>
            <w:right w:val="none" w:sz="0" w:space="0" w:color="auto"/>
          </w:divBdr>
        </w:div>
        <w:div w:id="644362183">
          <w:marLeft w:val="0"/>
          <w:marRight w:val="0"/>
          <w:marTop w:val="0"/>
          <w:marBottom w:val="0"/>
          <w:divBdr>
            <w:top w:val="none" w:sz="0" w:space="0" w:color="auto"/>
            <w:left w:val="none" w:sz="0" w:space="0" w:color="auto"/>
            <w:bottom w:val="none" w:sz="0" w:space="0" w:color="auto"/>
            <w:right w:val="none" w:sz="0" w:space="0" w:color="auto"/>
          </w:divBdr>
        </w:div>
        <w:div w:id="242766652">
          <w:marLeft w:val="0"/>
          <w:marRight w:val="0"/>
          <w:marTop w:val="0"/>
          <w:marBottom w:val="0"/>
          <w:divBdr>
            <w:top w:val="none" w:sz="0" w:space="0" w:color="auto"/>
            <w:left w:val="none" w:sz="0" w:space="0" w:color="auto"/>
            <w:bottom w:val="none" w:sz="0" w:space="0" w:color="auto"/>
            <w:right w:val="none" w:sz="0" w:space="0" w:color="auto"/>
          </w:divBdr>
        </w:div>
        <w:div w:id="1105033577">
          <w:marLeft w:val="0"/>
          <w:marRight w:val="0"/>
          <w:marTop w:val="0"/>
          <w:marBottom w:val="0"/>
          <w:divBdr>
            <w:top w:val="none" w:sz="0" w:space="0" w:color="auto"/>
            <w:left w:val="none" w:sz="0" w:space="0" w:color="auto"/>
            <w:bottom w:val="none" w:sz="0" w:space="0" w:color="auto"/>
            <w:right w:val="none" w:sz="0" w:space="0" w:color="auto"/>
          </w:divBdr>
        </w:div>
        <w:div w:id="1629819352">
          <w:marLeft w:val="0"/>
          <w:marRight w:val="0"/>
          <w:marTop w:val="0"/>
          <w:marBottom w:val="0"/>
          <w:divBdr>
            <w:top w:val="none" w:sz="0" w:space="0" w:color="auto"/>
            <w:left w:val="none" w:sz="0" w:space="0" w:color="auto"/>
            <w:bottom w:val="none" w:sz="0" w:space="0" w:color="auto"/>
            <w:right w:val="none" w:sz="0" w:space="0" w:color="auto"/>
          </w:divBdr>
        </w:div>
        <w:div w:id="575171342">
          <w:marLeft w:val="0"/>
          <w:marRight w:val="0"/>
          <w:marTop w:val="0"/>
          <w:marBottom w:val="0"/>
          <w:divBdr>
            <w:top w:val="none" w:sz="0" w:space="0" w:color="auto"/>
            <w:left w:val="none" w:sz="0" w:space="0" w:color="auto"/>
            <w:bottom w:val="none" w:sz="0" w:space="0" w:color="auto"/>
            <w:right w:val="none" w:sz="0" w:space="0" w:color="auto"/>
          </w:divBdr>
        </w:div>
        <w:div w:id="301741684">
          <w:marLeft w:val="0"/>
          <w:marRight w:val="0"/>
          <w:marTop w:val="0"/>
          <w:marBottom w:val="0"/>
          <w:divBdr>
            <w:top w:val="none" w:sz="0" w:space="0" w:color="auto"/>
            <w:left w:val="none" w:sz="0" w:space="0" w:color="auto"/>
            <w:bottom w:val="none" w:sz="0" w:space="0" w:color="auto"/>
            <w:right w:val="none" w:sz="0" w:space="0" w:color="auto"/>
          </w:divBdr>
        </w:div>
        <w:div w:id="603151345">
          <w:marLeft w:val="0"/>
          <w:marRight w:val="0"/>
          <w:marTop w:val="0"/>
          <w:marBottom w:val="0"/>
          <w:divBdr>
            <w:top w:val="none" w:sz="0" w:space="0" w:color="auto"/>
            <w:left w:val="none" w:sz="0" w:space="0" w:color="auto"/>
            <w:bottom w:val="none" w:sz="0" w:space="0" w:color="auto"/>
            <w:right w:val="none" w:sz="0" w:space="0" w:color="auto"/>
          </w:divBdr>
        </w:div>
        <w:div w:id="1609238235">
          <w:marLeft w:val="0"/>
          <w:marRight w:val="0"/>
          <w:marTop w:val="0"/>
          <w:marBottom w:val="0"/>
          <w:divBdr>
            <w:top w:val="none" w:sz="0" w:space="0" w:color="auto"/>
            <w:left w:val="none" w:sz="0" w:space="0" w:color="auto"/>
            <w:bottom w:val="none" w:sz="0" w:space="0" w:color="auto"/>
            <w:right w:val="none" w:sz="0" w:space="0" w:color="auto"/>
          </w:divBdr>
        </w:div>
        <w:div w:id="409734020">
          <w:marLeft w:val="0"/>
          <w:marRight w:val="0"/>
          <w:marTop w:val="0"/>
          <w:marBottom w:val="0"/>
          <w:divBdr>
            <w:top w:val="none" w:sz="0" w:space="0" w:color="auto"/>
            <w:left w:val="none" w:sz="0" w:space="0" w:color="auto"/>
            <w:bottom w:val="none" w:sz="0" w:space="0" w:color="auto"/>
            <w:right w:val="none" w:sz="0" w:space="0" w:color="auto"/>
          </w:divBdr>
        </w:div>
        <w:div w:id="1245185062">
          <w:marLeft w:val="0"/>
          <w:marRight w:val="0"/>
          <w:marTop w:val="0"/>
          <w:marBottom w:val="0"/>
          <w:divBdr>
            <w:top w:val="none" w:sz="0" w:space="0" w:color="auto"/>
            <w:left w:val="none" w:sz="0" w:space="0" w:color="auto"/>
            <w:bottom w:val="none" w:sz="0" w:space="0" w:color="auto"/>
            <w:right w:val="none" w:sz="0" w:space="0" w:color="auto"/>
          </w:divBdr>
        </w:div>
        <w:div w:id="1094323265">
          <w:marLeft w:val="0"/>
          <w:marRight w:val="0"/>
          <w:marTop w:val="0"/>
          <w:marBottom w:val="0"/>
          <w:divBdr>
            <w:top w:val="none" w:sz="0" w:space="0" w:color="auto"/>
            <w:left w:val="none" w:sz="0" w:space="0" w:color="auto"/>
            <w:bottom w:val="none" w:sz="0" w:space="0" w:color="auto"/>
            <w:right w:val="none" w:sz="0" w:space="0" w:color="auto"/>
          </w:divBdr>
        </w:div>
        <w:div w:id="360786520">
          <w:marLeft w:val="0"/>
          <w:marRight w:val="0"/>
          <w:marTop w:val="0"/>
          <w:marBottom w:val="0"/>
          <w:divBdr>
            <w:top w:val="none" w:sz="0" w:space="0" w:color="auto"/>
            <w:left w:val="none" w:sz="0" w:space="0" w:color="auto"/>
            <w:bottom w:val="none" w:sz="0" w:space="0" w:color="auto"/>
            <w:right w:val="none" w:sz="0" w:space="0" w:color="auto"/>
          </w:divBdr>
        </w:div>
        <w:div w:id="2113889105">
          <w:marLeft w:val="0"/>
          <w:marRight w:val="0"/>
          <w:marTop w:val="0"/>
          <w:marBottom w:val="0"/>
          <w:divBdr>
            <w:top w:val="none" w:sz="0" w:space="0" w:color="auto"/>
            <w:left w:val="none" w:sz="0" w:space="0" w:color="auto"/>
            <w:bottom w:val="none" w:sz="0" w:space="0" w:color="auto"/>
            <w:right w:val="none" w:sz="0" w:space="0" w:color="auto"/>
          </w:divBdr>
        </w:div>
        <w:div w:id="1275481600">
          <w:marLeft w:val="0"/>
          <w:marRight w:val="0"/>
          <w:marTop w:val="0"/>
          <w:marBottom w:val="0"/>
          <w:divBdr>
            <w:top w:val="none" w:sz="0" w:space="0" w:color="auto"/>
            <w:left w:val="none" w:sz="0" w:space="0" w:color="auto"/>
            <w:bottom w:val="none" w:sz="0" w:space="0" w:color="auto"/>
            <w:right w:val="none" w:sz="0" w:space="0" w:color="auto"/>
          </w:divBdr>
        </w:div>
        <w:div w:id="2040617172">
          <w:marLeft w:val="0"/>
          <w:marRight w:val="0"/>
          <w:marTop w:val="0"/>
          <w:marBottom w:val="0"/>
          <w:divBdr>
            <w:top w:val="none" w:sz="0" w:space="0" w:color="auto"/>
            <w:left w:val="none" w:sz="0" w:space="0" w:color="auto"/>
            <w:bottom w:val="none" w:sz="0" w:space="0" w:color="auto"/>
            <w:right w:val="none" w:sz="0" w:space="0" w:color="auto"/>
          </w:divBdr>
        </w:div>
        <w:div w:id="1808548661">
          <w:marLeft w:val="0"/>
          <w:marRight w:val="0"/>
          <w:marTop w:val="0"/>
          <w:marBottom w:val="0"/>
          <w:divBdr>
            <w:top w:val="none" w:sz="0" w:space="0" w:color="auto"/>
            <w:left w:val="none" w:sz="0" w:space="0" w:color="auto"/>
            <w:bottom w:val="none" w:sz="0" w:space="0" w:color="auto"/>
            <w:right w:val="none" w:sz="0" w:space="0" w:color="auto"/>
          </w:divBdr>
        </w:div>
        <w:div w:id="1430396699">
          <w:marLeft w:val="0"/>
          <w:marRight w:val="0"/>
          <w:marTop w:val="0"/>
          <w:marBottom w:val="0"/>
          <w:divBdr>
            <w:top w:val="none" w:sz="0" w:space="0" w:color="auto"/>
            <w:left w:val="none" w:sz="0" w:space="0" w:color="auto"/>
            <w:bottom w:val="none" w:sz="0" w:space="0" w:color="auto"/>
            <w:right w:val="none" w:sz="0" w:space="0" w:color="auto"/>
          </w:divBdr>
        </w:div>
      </w:divsChild>
    </w:div>
    <w:div w:id="1598978063">
      <w:bodyDiv w:val="1"/>
      <w:marLeft w:val="0"/>
      <w:marRight w:val="0"/>
      <w:marTop w:val="0"/>
      <w:marBottom w:val="0"/>
      <w:divBdr>
        <w:top w:val="none" w:sz="0" w:space="0" w:color="auto"/>
        <w:left w:val="none" w:sz="0" w:space="0" w:color="auto"/>
        <w:bottom w:val="none" w:sz="0" w:space="0" w:color="auto"/>
        <w:right w:val="none" w:sz="0" w:space="0" w:color="auto"/>
      </w:divBdr>
    </w:div>
    <w:div w:id="1702778984">
      <w:bodyDiv w:val="1"/>
      <w:marLeft w:val="0"/>
      <w:marRight w:val="0"/>
      <w:marTop w:val="0"/>
      <w:marBottom w:val="0"/>
      <w:divBdr>
        <w:top w:val="none" w:sz="0" w:space="0" w:color="auto"/>
        <w:left w:val="none" w:sz="0" w:space="0" w:color="auto"/>
        <w:bottom w:val="none" w:sz="0" w:space="0" w:color="auto"/>
        <w:right w:val="none" w:sz="0" w:space="0" w:color="auto"/>
      </w:divBdr>
    </w:div>
    <w:div w:id="1769691798">
      <w:bodyDiv w:val="1"/>
      <w:marLeft w:val="0"/>
      <w:marRight w:val="0"/>
      <w:marTop w:val="0"/>
      <w:marBottom w:val="0"/>
      <w:divBdr>
        <w:top w:val="none" w:sz="0" w:space="0" w:color="auto"/>
        <w:left w:val="none" w:sz="0" w:space="0" w:color="auto"/>
        <w:bottom w:val="none" w:sz="0" w:space="0" w:color="auto"/>
        <w:right w:val="none" w:sz="0" w:space="0" w:color="auto"/>
      </w:divBdr>
    </w:div>
    <w:div w:id="1779568557">
      <w:bodyDiv w:val="1"/>
      <w:marLeft w:val="0"/>
      <w:marRight w:val="0"/>
      <w:marTop w:val="0"/>
      <w:marBottom w:val="0"/>
      <w:divBdr>
        <w:top w:val="none" w:sz="0" w:space="0" w:color="auto"/>
        <w:left w:val="none" w:sz="0" w:space="0" w:color="auto"/>
        <w:bottom w:val="none" w:sz="0" w:space="0" w:color="auto"/>
        <w:right w:val="none" w:sz="0" w:space="0" w:color="auto"/>
      </w:divBdr>
      <w:divsChild>
        <w:div w:id="2100828847">
          <w:marLeft w:val="0"/>
          <w:marRight w:val="0"/>
          <w:marTop w:val="0"/>
          <w:marBottom w:val="0"/>
          <w:divBdr>
            <w:top w:val="none" w:sz="0" w:space="0" w:color="auto"/>
            <w:left w:val="none" w:sz="0" w:space="0" w:color="auto"/>
            <w:bottom w:val="none" w:sz="0" w:space="0" w:color="auto"/>
            <w:right w:val="none" w:sz="0" w:space="0" w:color="auto"/>
          </w:divBdr>
        </w:div>
        <w:div w:id="797141525">
          <w:marLeft w:val="0"/>
          <w:marRight w:val="0"/>
          <w:marTop w:val="0"/>
          <w:marBottom w:val="0"/>
          <w:divBdr>
            <w:top w:val="none" w:sz="0" w:space="0" w:color="auto"/>
            <w:left w:val="none" w:sz="0" w:space="0" w:color="auto"/>
            <w:bottom w:val="none" w:sz="0" w:space="0" w:color="auto"/>
            <w:right w:val="none" w:sz="0" w:space="0" w:color="auto"/>
          </w:divBdr>
        </w:div>
        <w:div w:id="1207177987">
          <w:marLeft w:val="0"/>
          <w:marRight w:val="0"/>
          <w:marTop w:val="0"/>
          <w:marBottom w:val="0"/>
          <w:divBdr>
            <w:top w:val="none" w:sz="0" w:space="0" w:color="auto"/>
            <w:left w:val="none" w:sz="0" w:space="0" w:color="auto"/>
            <w:bottom w:val="none" w:sz="0" w:space="0" w:color="auto"/>
            <w:right w:val="none" w:sz="0" w:space="0" w:color="auto"/>
          </w:divBdr>
        </w:div>
        <w:div w:id="1962032557">
          <w:marLeft w:val="0"/>
          <w:marRight w:val="0"/>
          <w:marTop w:val="0"/>
          <w:marBottom w:val="0"/>
          <w:divBdr>
            <w:top w:val="none" w:sz="0" w:space="0" w:color="auto"/>
            <w:left w:val="none" w:sz="0" w:space="0" w:color="auto"/>
            <w:bottom w:val="none" w:sz="0" w:space="0" w:color="auto"/>
            <w:right w:val="none" w:sz="0" w:space="0" w:color="auto"/>
          </w:divBdr>
        </w:div>
        <w:div w:id="673142929">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2036803695">
          <w:marLeft w:val="0"/>
          <w:marRight w:val="0"/>
          <w:marTop w:val="0"/>
          <w:marBottom w:val="0"/>
          <w:divBdr>
            <w:top w:val="none" w:sz="0" w:space="0" w:color="auto"/>
            <w:left w:val="none" w:sz="0" w:space="0" w:color="auto"/>
            <w:bottom w:val="none" w:sz="0" w:space="0" w:color="auto"/>
            <w:right w:val="none" w:sz="0" w:space="0" w:color="auto"/>
          </w:divBdr>
        </w:div>
        <w:div w:id="796491381">
          <w:marLeft w:val="0"/>
          <w:marRight w:val="0"/>
          <w:marTop w:val="0"/>
          <w:marBottom w:val="0"/>
          <w:divBdr>
            <w:top w:val="none" w:sz="0" w:space="0" w:color="auto"/>
            <w:left w:val="none" w:sz="0" w:space="0" w:color="auto"/>
            <w:bottom w:val="none" w:sz="0" w:space="0" w:color="auto"/>
            <w:right w:val="none" w:sz="0" w:space="0" w:color="auto"/>
          </w:divBdr>
        </w:div>
        <w:div w:id="1885942303">
          <w:marLeft w:val="0"/>
          <w:marRight w:val="0"/>
          <w:marTop w:val="0"/>
          <w:marBottom w:val="0"/>
          <w:divBdr>
            <w:top w:val="none" w:sz="0" w:space="0" w:color="auto"/>
            <w:left w:val="none" w:sz="0" w:space="0" w:color="auto"/>
            <w:bottom w:val="none" w:sz="0" w:space="0" w:color="auto"/>
            <w:right w:val="none" w:sz="0" w:space="0" w:color="auto"/>
          </w:divBdr>
        </w:div>
        <w:div w:id="1983150163">
          <w:marLeft w:val="0"/>
          <w:marRight w:val="0"/>
          <w:marTop w:val="0"/>
          <w:marBottom w:val="0"/>
          <w:divBdr>
            <w:top w:val="none" w:sz="0" w:space="0" w:color="auto"/>
            <w:left w:val="none" w:sz="0" w:space="0" w:color="auto"/>
            <w:bottom w:val="none" w:sz="0" w:space="0" w:color="auto"/>
            <w:right w:val="none" w:sz="0" w:space="0" w:color="auto"/>
          </w:divBdr>
        </w:div>
        <w:div w:id="639699798">
          <w:marLeft w:val="0"/>
          <w:marRight w:val="0"/>
          <w:marTop w:val="0"/>
          <w:marBottom w:val="0"/>
          <w:divBdr>
            <w:top w:val="none" w:sz="0" w:space="0" w:color="auto"/>
            <w:left w:val="none" w:sz="0" w:space="0" w:color="auto"/>
            <w:bottom w:val="none" w:sz="0" w:space="0" w:color="auto"/>
            <w:right w:val="none" w:sz="0" w:space="0" w:color="auto"/>
          </w:divBdr>
        </w:div>
        <w:div w:id="1567758764">
          <w:marLeft w:val="0"/>
          <w:marRight w:val="0"/>
          <w:marTop w:val="0"/>
          <w:marBottom w:val="0"/>
          <w:divBdr>
            <w:top w:val="none" w:sz="0" w:space="0" w:color="auto"/>
            <w:left w:val="none" w:sz="0" w:space="0" w:color="auto"/>
            <w:bottom w:val="none" w:sz="0" w:space="0" w:color="auto"/>
            <w:right w:val="none" w:sz="0" w:space="0" w:color="auto"/>
          </w:divBdr>
        </w:div>
        <w:div w:id="1878354726">
          <w:marLeft w:val="0"/>
          <w:marRight w:val="0"/>
          <w:marTop w:val="0"/>
          <w:marBottom w:val="0"/>
          <w:divBdr>
            <w:top w:val="none" w:sz="0" w:space="0" w:color="auto"/>
            <w:left w:val="none" w:sz="0" w:space="0" w:color="auto"/>
            <w:bottom w:val="none" w:sz="0" w:space="0" w:color="auto"/>
            <w:right w:val="none" w:sz="0" w:space="0" w:color="auto"/>
          </w:divBdr>
        </w:div>
        <w:div w:id="999849265">
          <w:marLeft w:val="0"/>
          <w:marRight w:val="0"/>
          <w:marTop w:val="0"/>
          <w:marBottom w:val="0"/>
          <w:divBdr>
            <w:top w:val="none" w:sz="0" w:space="0" w:color="auto"/>
            <w:left w:val="none" w:sz="0" w:space="0" w:color="auto"/>
            <w:bottom w:val="none" w:sz="0" w:space="0" w:color="auto"/>
            <w:right w:val="none" w:sz="0" w:space="0" w:color="auto"/>
          </w:divBdr>
        </w:div>
        <w:div w:id="1928339953">
          <w:marLeft w:val="0"/>
          <w:marRight w:val="0"/>
          <w:marTop w:val="0"/>
          <w:marBottom w:val="0"/>
          <w:divBdr>
            <w:top w:val="none" w:sz="0" w:space="0" w:color="auto"/>
            <w:left w:val="none" w:sz="0" w:space="0" w:color="auto"/>
            <w:bottom w:val="none" w:sz="0" w:space="0" w:color="auto"/>
            <w:right w:val="none" w:sz="0" w:space="0" w:color="auto"/>
          </w:divBdr>
        </w:div>
        <w:div w:id="519508286">
          <w:marLeft w:val="0"/>
          <w:marRight w:val="0"/>
          <w:marTop w:val="0"/>
          <w:marBottom w:val="0"/>
          <w:divBdr>
            <w:top w:val="none" w:sz="0" w:space="0" w:color="auto"/>
            <w:left w:val="none" w:sz="0" w:space="0" w:color="auto"/>
            <w:bottom w:val="none" w:sz="0" w:space="0" w:color="auto"/>
            <w:right w:val="none" w:sz="0" w:space="0" w:color="auto"/>
          </w:divBdr>
        </w:div>
        <w:div w:id="115412427">
          <w:marLeft w:val="0"/>
          <w:marRight w:val="0"/>
          <w:marTop w:val="0"/>
          <w:marBottom w:val="0"/>
          <w:divBdr>
            <w:top w:val="none" w:sz="0" w:space="0" w:color="auto"/>
            <w:left w:val="none" w:sz="0" w:space="0" w:color="auto"/>
            <w:bottom w:val="none" w:sz="0" w:space="0" w:color="auto"/>
            <w:right w:val="none" w:sz="0" w:space="0" w:color="auto"/>
          </w:divBdr>
        </w:div>
        <w:div w:id="1010985484">
          <w:marLeft w:val="0"/>
          <w:marRight w:val="0"/>
          <w:marTop w:val="0"/>
          <w:marBottom w:val="0"/>
          <w:divBdr>
            <w:top w:val="none" w:sz="0" w:space="0" w:color="auto"/>
            <w:left w:val="none" w:sz="0" w:space="0" w:color="auto"/>
            <w:bottom w:val="none" w:sz="0" w:space="0" w:color="auto"/>
            <w:right w:val="none" w:sz="0" w:space="0" w:color="auto"/>
          </w:divBdr>
        </w:div>
        <w:div w:id="1748530173">
          <w:marLeft w:val="0"/>
          <w:marRight w:val="0"/>
          <w:marTop w:val="0"/>
          <w:marBottom w:val="0"/>
          <w:divBdr>
            <w:top w:val="none" w:sz="0" w:space="0" w:color="auto"/>
            <w:left w:val="none" w:sz="0" w:space="0" w:color="auto"/>
            <w:bottom w:val="none" w:sz="0" w:space="0" w:color="auto"/>
            <w:right w:val="none" w:sz="0" w:space="0" w:color="auto"/>
          </w:divBdr>
        </w:div>
      </w:divsChild>
    </w:div>
    <w:div w:id="1842743120">
      <w:bodyDiv w:val="1"/>
      <w:marLeft w:val="0"/>
      <w:marRight w:val="0"/>
      <w:marTop w:val="0"/>
      <w:marBottom w:val="0"/>
      <w:divBdr>
        <w:top w:val="none" w:sz="0" w:space="0" w:color="auto"/>
        <w:left w:val="none" w:sz="0" w:space="0" w:color="auto"/>
        <w:bottom w:val="none" w:sz="0" w:space="0" w:color="auto"/>
        <w:right w:val="none" w:sz="0" w:space="0" w:color="auto"/>
      </w:divBdr>
    </w:div>
    <w:div w:id="1904944994">
      <w:bodyDiv w:val="1"/>
      <w:marLeft w:val="0"/>
      <w:marRight w:val="0"/>
      <w:marTop w:val="0"/>
      <w:marBottom w:val="0"/>
      <w:divBdr>
        <w:top w:val="none" w:sz="0" w:space="0" w:color="auto"/>
        <w:left w:val="none" w:sz="0" w:space="0" w:color="auto"/>
        <w:bottom w:val="none" w:sz="0" w:space="0" w:color="auto"/>
        <w:right w:val="none" w:sz="0" w:space="0" w:color="auto"/>
      </w:divBdr>
    </w:div>
    <w:div w:id="1928805943">
      <w:bodyDiv w:val="1"/>
      <w:marLeft w:val="0"/>
      <w:marRight w:val="0"/>
      <w:marTop w:val="0"/>
      <w:marBottom w:val="0"/>
      <w:divBdr>
        <w:top w:val="none" w:sz="0" w:space="0" w:color="auto"/>
        <w:left w:val="none" w:sz="0" w:space="0" w:color="auto"/>
        <w:bottom w:val="none" w:sz="0" w:space="0" w:color="auto"/>
        <w:right w:val="none" w:sz="0" w:space="0" w:color="auto"/>
      </w:divBdr>
    </w:div>
    <w:div w:id="1953902959">
      <w:bodyDiv w:val="1"/>
      <w:marLeft w:val="0"/>
      <w:marRight w:val="0"/>
      <w:marTop w:val="0"/>
      <w:marBottom w:val="0"/>
      <w:divBdr>
        <w:top w:val="none" w:sz="0" w:space="0" w:color="auto"/>
        <w:left w:val="none" w:sz="0" w:space="0" w:color="auto"/>
        <w:bottom w:val="none" w:sz="0" w:space="0" w:color="auto"/>
        <w:right w:val="none" w:sz="0" w:space="0" w:color="auto"/>
      </w:divBdr>
    </w:div>
    <w:div w:id="1970436023">
      <w:bodyDiv w:val="1"/>
      <w:marLeft w:val="0"/>
      <w:marRight w:val="0"/>
      <w:marTop w:val="0"/>
      <w:marBottom w:val="0"/>
      <w:divBdr>
        <w:top w:val="none" w:sz="0" w:space="0" w:color="auto"/>
        <w:left w:val="none" w:sz="0" w:space="0" w:color="auto"/>
        <w:bottom w:val="none" w:sz="0" w:space="0" w:color="auto"/>
        <w:right w:val="none" w:sz="0" w:space="0" w:color="auto"/>
      </w:divBdr>
    </w:div>
    <w:div w:id="19730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ianmac.co.uk/beep.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widiyanto_uny@yahoo.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iswandri09@gmail.co" TargetMode="External"/><Relationship Id="rId14" Type="http://schemas.openxmlformats.org/officeDocument/2006/relationships/hyperlink" Target="http://www.usyouthsoccer.org/scripts/runisa.dll?m2.66188:gp:595320:72071+archive/Display+E+103+7265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id-ID" sz="900" b="1"/>
              <a:t>Data </a:t>
            </a:r>
            <a:r>
              <a:rPr lang="id-ID" sz="900" b="1" i="0"/>
              <a:t>Kelincahan</a:t>
            </a:r>
            <a:r>
              <a:rPr lang="id-ID" sz="900" b="1" i="0" baseline="0"/>
              <a:t> Pemain Seyegan United</a:t>
            </a:r>
            <a:endParaRPr lang="id-ID" sz="900" b="1"/>
          </a:p>
        </c:rich>
      </c:tx>
      <c:overlay val="0"/>
      <c:spPr>
        <a:noFill/>
        <a:ln>
          <a:noFill/>
        </a:ln>
        <a:effectLst/>
      </c:spPr>
    </c:title>
    <c:autoTitleDeleted val="0"/>
    <c:view3D>
      <c:rotX val="10"/>
      <c:rotY val="15"/>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723829714756036E-2"/>
          <c:y val="0.19960133798733015"/>
          <c:w val="0.91115363904783975"/>
          <c:h val="0.65225471151026315"/>
        </c:manualLayout>
      </c:layout>
      <c:bar3DChart>
        <c:barDir val="col"/>
        <c:grouping val="clustered"/>
        <c:varyColors val="0"/>
        <c:ser>
          <c:idx val="0"/>
          <c:order val="0"/>
          <c:tx>
            <c:strRef>
              <c:f>Sheet1!$B$1</c:f>
              <c:strCache>
                <c:ptCount val="1"/>
                <c:pt idx="0">
                  <c:v>Frekuensi</c:v>
                </c:pt>
              </c:strCache>
            </c:strRef>
          </c:tx>
          <c:spPr>
            <a:solidFill>
              <a:schemeClr val="accent5">
                <a:lumMod val="40000"/>
                <a:lumOff val="60000"/>
              </a:schemeClr>
            </a:solidFill>
            <a:ln>
              <a:solidFill>
                <a:schemeClr val="bg1"/>
              </a:solidFill>
            </a:ln>
            <a:effectLst/>
            <a:sp3d>
              <a:contourClr>
                <a:schemeClr val="bg1"/>
              </a:contourClr>
            </a:sp3d>
          </c:spPr>
          <c:invertIfNegative val="0"/>
          <c:dPt>
            <c:idx val="0"/>
            <c:invertIfNegative val="0"/>
            <c:bubble3D val="0"/>
            <c:spPr>
              <a:solidFill>
                <a:srgbClr val="FF0000"/>
              </a:solidFill>
              <a:ln>
                <a:solidFill>
                  <a:schemeClr val="bg1"/>
                </a:solidFill>
              </a:ln>
              <a:effectLst/>
              <a:sp3d>
                <a:contourClr>
                  <a:schemeClr val="bg1"/>
                </a:contourClr>
              </a:sp3d>
            </c:spPr>
          </c:dPt>
          <c:dPt>
            <c:idx val="1"/>
            <c:invertIfNegative val="0"/>
            <c:bubble3D val="0"/>
            <c:spPr>
              <a:solidFill>
                <a:schemeClr val="accent6">
                  <a:lumMod val="40000"/>
                  <a:lumOff val="60000"/>
                </a:schemeClr>
              </a:solidFill>
              <a:ln>
                <a:solidFill>
                  <a:schemeClr val="bg1"/>
                </a:solidFill>
              </a:ln>
              <a:effectLst/>
              <a:sp3d>
                <a:contourClr>
                  <a:schemeClr val="bg1"/>
                </a:contourClr>
              </a:sp3d>
            </c:spPr>
          </c:dPt>
          <c:dPt>
            <c:idx val="2"/>
            <c:invertIfNegative val="0"/>
            <c:bubble3D val="0"/>
            <c:spPr>
              <a:solidFill>
                <a:srgbClr val="FFFF00"/>
              </a:solidFill>
              <a:ln>
                <a:solidFill>
                  <a:schemeClr val="bg1"/>
                </a:solidFill>
              </a:ln>
              <a:effectLst/>
              <a:sp3d>
                <a:contourClr>
                  <a:schemeClr val="bg1"/>
                </a:contourClr>
              </a:sp3d>
            </c:spPr>
          </c:dPt>
          <c:dPt>
            <c:idx val="3"/>
            <c:invertIfNegative val="0"/>
            <c:bubble3D val="0"/>
            <c:spPr>
              <a:solidFill>
                <a:srgbClr val="92D050"/>
              </a:solidFill>
              <a:ln>
                <a:solidFill>
                  <a:schemeClr val="bg1"/>
                </a:solidFill>
              </a:ln>
              <a:effectLst/>
              <a:sp3d>
                <a:contourClr>
                  <a:schemeClr val="bg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Excellent</c:v>
                </c:pt>
                <c:pt idx="1">
                  <c:v>Above Average</c:v>
                </c:pt>
                <c:pt idx="2">
                  <c:v>Average</c:v>
                </c:pt>
                <c:pt idx="3">
                  <c:v>Below Average</c:v>
                </c:pt>
                <c:pt idx="4">
                  <c:v>Poor</c:v>
                </c:pt>
              </c:strCache>
            </c:strRef>
          </c:cat>
          <c:val>
            <c:numRef>
              <c:f>Sheet1!$B$2:$B$6</c:f>
              <c:numCache>
                <c:formatCode>General</c:formatCode>
                <c:ptCount val="5"/>
                <c:pt idx="0">
                  <c:v>0</c:v>
                </c:pt>
                <c:pt idx="1">
                  <c:v>14</c:v>
                </c:pt>
                <c:pt idx="2">
                  <c:v>7</c:v>
                </c:pt>
                <c:pt idx="3">
                  <c:v>9</c:v>
                </c:pt>
                <c:pt idx="4">
                  <c:v>5</c:v>
                </c:pt>
              </c:numCache>
            </c:numRef>
          </c:val>
        </c:ser>
        <c:dLbls>
          <c:showLegendKey val="0"/>
          <c:showVal val="0"/>
          <c:showCatName val="0"/>
          <c:showSerName val="0"/>
          <c:showPercent val="0"/>
          <c:showBubbleSize val="0"/>
        </c:dLbls>
        <c:gapWidth val="45"/>
        <c:gapDepth val="0"/>
        <c:shape val="box"/>
        <c:axId val="60150784"/>
        <c:axId val="142182080"/>
        <c:axId val="0"/>
      </c:bar3DChart>
      <c:catAx>
        <c:axId val="60150784"/>
        <c:scaling>
          <c:orientation val="minMax"/>
        </c:scaling>
        <c:delete val="1"/>
        <c:axPos val="b"/>
        <c:numFmt formatCode="General" sourceLinked="1"/>
        <c:majorTickMark val="out"/>
        <c:minorTickMark val="none"/>
        <c:tickLblPos val="nextTo"/>
        <c:crossAx val="142182080"/>
        <c:crosses val="autoZero"/>
        <c:auto val="1"/>
        <c:lblAlgn val="ctr"/>
        <c:lblOffset val="100"/>
        <c:noMultiLvlLbl val="0"/>
      </c:catAx>
      <c:valAx>
        <c:axId val="142182080"/>
        <c:scaling>
          <c:orientation val="minMax"/>
        </c:scaling>
        <c:delete val="0"/>
        <c:axPos val="l"/>
        <c:majorGridlines>
          <c:spPr>
            <a:ln w="9505" cap="flat" cmpd="sng" algn="ctr">
              <a:solidFill>
                <a:schemeClr val="tx1">
                  <a:lumMod val="15000"/>
                  <a:lumOff val="85000"/>
                </a:schemeClr>
              </a:solidFill>
              <a:round/>
            </a:ln>
            <a:effectLst/>
          </c:spPr>
        </c:majorGridlines>
        <c:minorGridlines>
          <c:spPr>
            <a:ln w="950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50784"/>
        <c:crossesAt val="1"/>
        <c:crossBetween val="between"/>
      </c:valAx>
      <c:spPr>
        <a:noFill/>
        <a:ln w="25345">
          <a:noFill/>
        </a:ln>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0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End10</b:Tag>
    <b:SourceType>Book</b:SourceType>
    <b:Guid>{0B4E3133-8B1E-47D3-A5A1-91372E106CFB}</b:Guid>
    <b:Author>
      <b:Author>
        <b:NameList>
          <b:Person>
            <b:Last>Endriyono</b:Last>
          </b:Person>
        </b:NameList>
      </b:Author>
    </b:Author>
    <b:Title>Peningkatan Pembelajaran Rangkaian Gerak Senam Lantai Guling Depan dan Guling Belakang melalui Pendekatan Pembelajaran PAKEM Siswa Kelas XI SMU N 1 Ngluwar</b:Title>
    <b:Year>2010</b:Year>
    <b:City>Skripsi.Yogyakarta</b:City>
    <b:Publisher>Fakultas Ilmu Keolahragaan Universitas Negeri Yogyakarta</b:Publisher>
    <b:RefOrder>1</b:RefOrder>
  </b:Source>
  <b:Source>
    <b:Tag>Suh07</b:Tag>
    <b:SourceType>Book</b:SourceType>
    <b:Guid>{AAE27349-FFA2-4238-A649-1B7E8E4B7A8C}</b:Guid>
    <b:Author>
      <b:Author>
        <b:NameList>
          <b:Person>
            <b:Last>Suharja</b:Last>
          </b:Person>
        </b:NameList>
      </b:Author>
    </b:Author>
    <b:Title>Peningkatan Efektifitas Pembelajaran Senam Guling Depan Melalui Pembelajaran Diluar Kelas</b:Title>
    <b:Year>2007</b:Year>
    <b:City>Skripsi. Yogtakarta</b:City>
    <b:Publisher>Fakultas Ilmu Keolahragaan Universitas Negeri Yogyakarta</b:Publisher>
    <b:RefOrder>2</b:RefOrder>
  </b:Source>
  <b:Source>
    <b:Tag>Ton05</b:Tag>
    <b:SourceType>Book</b:SourceType>
    <b:Guid>{441FF334-15A0-43AF-85F4-23E353CDE60C}</b:Guid>
    <b:Author>
      <b:Author>
        <b:NameList>
          <b:Person>
            <b:Last>Tony Morris</b:Last>
            <b:First>dkk</b:First>
          </b:Person>
        </b:NameList>
      </b:Author>
    </b:Author>
    <b:Title>Imagery in sport </b:Title>
    <b:Year>2005 </b:Year>
    <b:City>USA </b:City>
    <b:Publisher>Human Kinetics</b:Publisher>
    <b:RefOrder>3</b:RefOrder>
  </b:Source>
  <b:Source>
    <b:Tag>Thu05</b:Tag>
    <b:SourceType>Book</b:SourceType>
    <b:Guid>{79D0B1B9-99DE-41AF-AE73-6C41E21CF911}</b:Guid>
    <b:Author>
      <b:Author>
        <b:NameList>
          <b:Person>
            <b:Last>Hakim</b:Last>
            <b:First>Thursan</b:First>
          </b:Person>
        </b:NameList>
      </b:Author>
    </b:Author>
    <b:Title>Belajar secara efektif </b:Title>
    <b:Year>2005</b:Year>
    <b:City>Jakarta </b:City>
    <b:Publisher>Pustaka Pembangunan Swadaya Nusantara</b:Publisher>
    <b:RefOrder>4</b:RefOrder>
  </b:Source>
  <b:Source>
    <b:Tag>Har09</b:Tag>
    <b:SourceType>Book</b:SourceType>
    <b:Guid>{B6FD0F37-4724-46B8-B729-32EF4F6F282D}</b:Guid>
    <b:Author>
      <b:Author>
        <b:NameList>
          <b:Person>
            <b:Last>Harun Rasyid</b:Last>
            <b:First>dkk</b:First>
          </b:Person>
        </b:NameList>
      </b:Author>
    </b:Author>
    <b:Title>Penilaian hasil belajar</b:Title>
    <b:Year>2009</b:Year>
    <b:City>Bandung</b:City>
    <b:Publisher> CV Wacana Prima </b:Publisher>
    <b:RefOrder>5</b:RefOrder>
  </b:Source>
  <b:Source>
    <b:Tag>Sit15</b:Tag>
    <b:SourceType>Book</b:SourceType>
    <b:Guid>{5A181E33-64F7-4E0A-AAF1-05D73BC1AB58}</b:Guid>
    <b:Author>
      <b:Author>
        <b:NameList>
          <b:Person>
            <b:Last>Nurhayati</b:Last>
            <b:First>Siti</b:First>
          </b:Person>
        </b:NameList>
      </b:Author>
    </b:Author>
    <b:Title>Sekali baca langsung inget ulangan harian dan semesteran SD kelas 3</b:Title>
    <b:Year>2015</b:Year>
    <b:City>Jakarta </b:City>
    <b:Publisher>Niaga Swadaya </b:Publisher>
    <b:RefOrder>6</b:RefOrder>
  </b:Source>
  <b:Source>
    <b:Tag>Tri07</b:Tag>
    <b:SourceType>Book</b:SourceType>
    <b:Guid>{103957E0-D093-490E-96A1-4CE096D25D7C}</b:Guid>
    <b:Author>
      <b:Author>
        <b:NameList>
          <b:Person>
            <b:Last>Tri Hananto Budi Santoso</b:Last>
            <b:First>dkk</b:First>
          </b:Person>
        </b:NameList>
      </b:Author>
    </b:Author>
    <b:Title>Pendidikan jasmani olahraga dan kesehatan kelas 6 sekolah dasar</b:Title>
    <b:Year>2007 </b:Year>
    <b:City>Yogyakarta</b:City>
    <b:Publisher>Yudhistira </b:Publisher>
    <b:RefOrder>7</b:RefOrder>
  </b:Source>
  <b:Source>
    <b:Tag>Sya14</b:Tag>
    <b:SourceType>Book</b:SourceType>
    <b:Guid>{DBDDA44E-8726-479F-B996-581D853A0960}</b:Guid>
    <b:Author>
      <b:Author>
        <b:NameList>
          <b:Person>
            <b:Last>Syarifudin</b:Last>
            <b:First>dkk</b:First>
          </b:Person>
        </b:NameList>
      </b:Author>
    </b:Author>
    <b:Title>Pendidikan jasmani, olahraga, dan kesehatan untuk SMA/MA/SMK/MAK kelas X</b:Title>
    <b:Year>2014</b:Year>
    <b:City>Jakarta</b:City>
    <b:Publisher>Kementrian Pendidikan dan Kebudayaan</b:Publisher>
    <b:RefOrder>8</b:RefOrder>
  </b:Source>
  <b:Source>
    <b:Tag>Sri09</b:Tag>
    <b:SourceType>Book</b:SourceType>
    <b:Guid>{761F13CC-C6BB-4A14-995E-4802BA5F05FF}</b:Guid>
    <b:Author>
      <b:Author>
        <b:NameList>
          <b:Person>
            <b:Last>Sri Wahyuni</b:Last>
            <b:First>dkk</b:First>
          </b:Person>
        </b:NameList>
      </b:Author>
    </b:Author>
    <b:Title>Pendidikan jasmani, olahraga dan kesehatan 1 untuk kelas X SMA dan MA</b:Title>
    <b:Year>2009</b:Year>
    <b:City>Solo</b:City>
    <b:Publisher>Tiga Serangkai</b:Publisher>
    <b:RefOrder>9</b:RefOrder>
  </b:Source>
  <b:Source>
    <b:Tag>Alb99</b:Tag>
    <b:SourceType>Book</b:SourceType>
    <b:Guid>{FBE61D2B-676E-4FFC-A0D2-2FA9FB74B8AC}</b:Guid>
    <b:Author>
      <b:Author>
        <b:NameList>
          <b:Person>
            <b:Last>Bandura</b:Last>
            <b:First>Albert</b:First>
          </b:Person>
        </b:NameList>
      </b:Author>
    </b:Author>
    <b:Title>Self-efficacy in changing societies</b:Title>
    <b:Year>1999</b:Year>
    <b:City>New York</b:City>
    <b:Publisher>Cambridge University Press</b:Publisher>
    <b:RefOrder>10</b:RefOrder>
  </b:Source>
  <b:Source>
    <b:Tag>Sle08</b:Tag>
    <b:SourceType>Book</b:SourceType>
    <b:Guid>{3FBB0D12-AE10-4DFA-9FD5-0F242D1BB176}</b:Guid>
    <b:Author>
      <b:Author>
        <b:NameList>
          <b:Person>
            <b:Last>Deborah L. Feltz</b:Last>
            <b:First>Sandra</b:First>
            <b:Middle>E. Short, Philip J. Sullivan</b:Middle>
          </b:Person>
        </b:NameList>
      </b:Author>
    </b:Author>
    <b:Title>Slef-eficacy in sport</b:Title>
    <b:Year>2008</b:Year>
    <b:City>USA</b:City>
    <b:Publisher>Human Kinetics</b:Publisher>
    <b:RefOrder>11</b:RefOrder>
  </b:Source>
  <b:Source>
    <b:Tag>Deb</b:Tag>
    <b:SourceType>Book</b:SourceType>
    <b:Guid>{B8C10C9D-F660-450A-BE7B-99AF00B67199}</b:Guid>
    <b:Author>
      <b:Author>
        <b:NameList>
          <b:Person>
            <b:Last>Lirgg</b:Last>
            <b:First>Deborah</b:First>
            <b:Middle>L. Feltz &amp; Cathy D.</b:Middle>
          </b:Person>
        </b:NameList>
      </b:Author>
    </b:Author>
    <b:Title>Self-efficacy beliefs of athletes, teams, and coaches</b:Title>
    <b:RefOrder>12</b:RefOrder>
  </b:Source>
  <b:Source>
    <b:Tag>Moh03</b:Tag>
    <b:SourceType>Book</b:SourceType>
    <b:Guid>{FE62A9B0-8D1D-449B-84BD-3C9622FEF5E6}</b:Guid>
    <b:Author>
      <b:Author>
        <b:NameList>
          <b:Person>
            <b:Last>Fauzee</b:Last>
            <b:First>Mohd</b:First>
            <b:Middle>Sofian Omar</b:Middle>
          </b:Person>
        </b:NameList>
      </b:Author>
    </b:Author>
    <b:Title>Penyelesaian masalah atlet melalui pendekatan psikologi</b:Title>
    <b:Year>2003 </b:Year>
    <b:City>Selangor </b:City>
    <b:Publisher>Lohprint SDN</b:Publisher>
    <b:RefOrder>13</b:RefOrder>
  </b:Source>
  <b:Source>
    <b:Tag>Sha06</b:Tag>
    <b:SourceType>Book</b:SourceType>
    <b:Guid>{61AD86BD-021B-47AC-B9EF-10E23D0DEBFE}</b:Guid>
    <b:Author>
      <b:Author>
        <b:NameList>
          <b:Person>
            <b:Last>Aziz</b:Last>
            <b:First>Shaharudin</b:First>
            <b:Middle>Abd.</b:Middle>
          </b:Person>
        </b:NameList>
      </b:Author>
    </b:Author>
    <b:Title>Mengaplikasikan teori psikologi dalam sukan</b:Title>
    <b:Year>2006 </b:Year>
    <b:City>Selangor </b:City>
    <b:Publisher>Yeohprinco</b:Publisher>
    <b:RefOrder>14</b:RefOrder>
  </b:Source>
  <b:Source>
    <b:Tag>Rob031</b:Tag>
    <b:SourceType>Book</b:SourceType>
    <b:Guid>{D691FB7B-9E15-45AF-9662-C9E8ADB8B972}</b:Guid>
    <b:Author>
      <b:Author>
        <b:Corporate>Robert S. Weinberg &amp; Daniel Gould</b:Corporate>
      </b:Author>
    </b:Author>
    <b:Title>Foundations of sport &amp; exercise psychologi</b:Title>
    <b:Year>2003</b:Year>
    <b:City>USA</b:City>
    <b:Publisher>Human Kinetics</b:Publisher>
    <b:RefOrder>15</b:RefOrder>
  </b:Source>
  <b:Source>
    <b:Tag>YDe07</b:Tag>
    <b:SourceType>Book</b:SourceType>
    <b:Guid>{40660089-01BC-4133-B5FA-FAAE2438A10D}</b:Guid>
    <b:Author>
      <b:Author>
        <b:NameList>
          <b:Person>
            <b:Last>Pradipto</b:Last>
            <b:First>Y.</b:First>
            <b:Middle>Dedy</b:Middle>
          </b:Person>
        </b:NameList>
      </b:Author>
    </b:Author>
    <b:Title>Belajar sejati versus kurikulum nasional </b:Title>
    <b:Year>2007 </b:Year>
    <b:City>Yogyakarta </b:City>
    <b:Publisher>Kanisius</b:Publisher>
    <b:RefOrder>16</b:RefOrder>
  </b:Source>
  <b:Source>
    <b:Tag>Tim07</b:Tag>
    <b:SourceType>Book</b:SourceType>
    <b:Guid>{4E577DA3-D0BF-4C10-AA72-B4412587D95C}</b:Guid>
    <b:Author>
      <b:Author>
        <b:NameList>
          <b:Person>
            <b:Last>Pendidikan</b:Last>
            <b:First>Tim</b:First>
            <b:Middle>Pengembangan Ilmu</b:Middle>
          </b:Person>
        </b:NameList>
      </b:Author>
    </b:Author>
    <b:Title>Ilmu dan aplikasi pendidikan </b:Title>
    <b:Year>2007 </b:Year>
    <b:City>Bandung </b:City>
    <b:Publisher>Imtita</b:Publisher>
    <b:RefOrder>17</b:RefOrder>
  </b:Source>
  <b:Source>
    <b:Tag>Zan12</b:Tag>
    <b:SourceType>JournalArticle</b:SourceType>
    <b:Guid>{A8209F47-533C-461D-98B3-D25ECD1C21F6}</b:Guid>
    <b:Title>Understanding students’ motivation in sport and physical education: from the expectancy-value model and self-efficacy theory perspectives</b:Title>
    <b:Year>2012</b:Year>
    <b:Author>
      <b:Author>
        <b:Corporate>Zan Gao, Amelia M. Lee, &amp; Louis Harrison, Jr.</b:Corporate>
      </b:Author>
    </b:Author>
    <b:JournalName>Quest</b:JournalName>
    <b:Pages>60:2, 236-254</b:Pages>
    <b:RefOrder>18</b:RefOrder>
  </b:Source>
  <b:Source>
    <b:Tag>Sur08</b:Tag>
    <b:SourceType>InternetSite</b:SourceType>
    <b:Guid>{1EC003AF-FFE8-4478-A960-46B91311AB3D}</b:Guid>
    <b:Author>
      <b:Author>
        <b:NameList>
          <b:Person>
            <b:Last>Suryanto</b:Last>
          </b:Person>
        </b:NameList>
      </b:Author>
    </b:Author>
    <b:Title>Pengaruh mental imagery bagi atlet dalam meraih prestasi</b:Title>
    <b:InternetSiteTitle>suryanto personal blog</b:InternetSiteTitle>
    <b:Year>2008</b:Year>
    <b:Month>1</b:Month>
    <b:Day>7</b:Day>
    <b:URL>http://suryanto.blog.unair.ac.id/2008/01/07/pengaruh-mental-imagery-bagi-atlet-dalam-meraih-prestasi/ </b:URL>
    <b:RefOrder>19</b:RefOrder>
  </b:Source>
  <b:Source>
    <b:Tag>Moh11</b:Tag>
    <b:SourceType>InternetSite</b:SourceType>
    <b:Guid>{775FCE18-85E0-44E0-A543-DA7BB8E94CEE}</b:Guid>
    <b:Author>
      <b:Author>
        <b:NameList>
          <b:Person>
            <b:Last>Fauzi</b:Last>
            <b:First>Mohd</b:First>
          </b:Person>
        </b:NameList>
      </b:Author>
    </b:Author>
    <b:Title>Imageri  </b:Title>
    <b:InternetSiteTitle>mohdfauzi</b:InternetSiteTitle>
    <b:Year>2011</b:Year>
    <b:URL>http://sainssukanjee.blogspot.co.id/2011/12/imageri.html</b:URL>
    <b:RefOrder>20</b:RefOrder>
  </b:Source>
  <b:Source>
    <b:Tag>Vol10</b:Tag>
    <b:SourceType>InternetSite</b:SourceType>
    <b:Guid>{02936260-1228-40D2-8545-03222DAB23CF}</b:Guid>
    <b:Title>Measuring self-efficacy: development of the physical activity assessment inventory</b:Title>
    <b:InternetSiteTitle>SOJNR</b:InternetSiteTitle>
    <b:Year>Desember 2010</b:Year>
    <b:URL>http://www.resourcenter.net/images/snrs/files/sojnr_articles2/vol10num04art03.html</b:URL>
    <b:Author>
      <b:Author>
        <b:Corporate>Barbara K. Haas &amp; Sally Northam</b:Corporate>
      </b:Author>
    </b:Author>
    <b:JournalName>SOJNR</b:JournalName>
    <b:RefOrder>21</b:RefOrder>
  </b:Source>
  <b:Source>
    <b:Tag>Kom13</b:Tag>
    <b:SourceType>Book</b:SourceType>
    <b:Guid>{09AF8837-4D64-4777-86BD-77BCD5B5E25E}</b:Guid>
    <b:Title>Psikologi olahraga</b:Title>
    <b:Year>2013</b:Year>
    <b:Author>
      <b:Author>
        <b:NameList>
          <b:Person>
            <b:Last>Komarudin</b:Last>
          </b:Person>
        </b:NameList>
      </b:Author>
    </b:Author>
    <b:City>Bandung</b:City>
    <b:Publisher>Remaja Rosdakarya</b:Publisher>
    <b:RefOrder>22</b:RefOrder>
  </b:Source>
  <b:Source>
    <b:Tag>Sri06</b:Tag>
    <b:SourceType>Book</b:SourceType>
    <b:Guid>{DBD09896-BC07-44AC-A57E-98CC53AECAA6}</b:Guid>
    <b:Author>
      <b:Author>
        <b:NameList>
          <b:Person>
            <b:Last>Sri Sunarsih</b:Last>
            <b:First>dkk</b:First>
          </b:Person>
        </b:NameList>
      </b:Author>
    </b:Author>
    <b:Title>Pendidikan jasmani dan kesehatan penjasorkes untuk SD kelas VI</b:Title>
    <b:Year>2006</b:Year>
    <b:City>Jakarta</b:City>
    <b:Publisher>Erlangga</b:Publisher>
    <b:RefOrder>23</b:RefOrder>
  </b:Source>
  <b:Source>
    <b:Tag>Pri10</b:Tag>
    <b:SourceType>Book</b:SourceType>
    <b:Guid>{4F46E8A2-AAA2-4DFC-A6DF-E96DF08C97AF}</b:Guid>
    <b:Author>
      <b:Author>
        <b:NameList>
          <b:Person>
            <b:Last>Priyanto</b:Last>
          </b:Person>
        </b:NameList>
      </b:Author>
    </b:Author>
    <b:Title>Cerdas dan bugar penjasorkes untuk SD/MI kelas IV</b:Title>
    <b:Year>2010</b:Year>
    <b:City>Jakarta</b:City>
    <b:Publisher>Pusat Perbukuan Kementrian Pendidikan Nasional</b:Publisher>
    <b:RefOrder>24</b:RefOrder>
  </b:Source>
  <b:Source>
    <b:Tag>Suh10</b:Tag>
    <b:SourceType>Book</b:SourceType>
    <b:Guid>{BB046934-9B27-44B1-A40C-E1C957E9D673}</b:Guid>
    <b:Author>
      <b:Author>
        <b:Corporate>Suharsimi Arikunto, Suhardjono, &amp; Supardi</b:Corporate>
      </b:Author>
    </b:Author>
    <b:Title>Penelitian tindakan kelas</b:Title>
    <b:Year>2008</b:Year>
    <b:City>Jakarta</b:City>
    <b:Publisher>Bumi Aksara</b:Publisher>
    <b:RefOrder>25</b:RefOrder>
  </b:Source>
  <b:Source>
    <b:Tag>Wid10</b:Tag>
    <b:SourceType>Book</b:SourceType>
    <b:Guid>{5C683F08-F500-442B-A7DA-C9235A224AD9}</b:Guid>
    <b:Author>
      <b:Author>
        <b:NameList>
          <b:Person>
            <b:Last>Widyastuti</b:Last>
            <b:First>Endang</b:First>
          </b:Person>
        </b:NameList>
      </b:Author>
    </b:Author>
    <b:Title>Pendidikan jasmani olahraga, dan kesehatan</b:Title>
    <b:Year>2010</b:Year>
    <b:City>Jakarta</b:City>
    <b:Publisher>Pusat Perbukuan Kementrian Pendidikan Nasional</b:Publisher>
    <b:RefOrder>26</b:RefOrder>
  </b:Source>
</b:Sources>
</file>

<file path=customXml/itemProps1.xml><?xml version="1.0" encoding="utf-8"?>
<ds:datastoreItem xmlns:ds="http://schemas.openxmlformats.org/officeDocument/2006/customXml" ds:itemID="{179C09D6-35B5-4FF5-8072-91584331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9487</Words>
  <Characters>54082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Siswandri</dc:creator>
  <cp:keywords/>
  <dc:description/>
  <cp:lastModifiedBy>Microsoft Office</cp:lastModifiedBy>
  <cp:revision>11</cp:revision>
  <cp:lastPrinted>2016-03-02T07:49:00Z</cp:lastPrinted>
  <dcterms:created xsi:type="dcterms:W3CDTF">2019-08-18T06:00:00Z</dcterms:created>
  <dcterms:modified xsi:type="dcterms:W3CDTF">2019-08-19T05:47:00Z</dcterms:modified>
</cp:coreProperties>
</file>