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102" w:rsidRPr="00385102" w:rsidRDefault="00385102">
      <w:pPr>
        <w:rPr>
          <w:b/>
          <w:sz w:val="24"/>
          <w:lang w:val="en-US"/>
        </w:rPr>
      </w:pPr>
      <w:bookmarkStart w:id="0" w:name="_GoBack"/>
      <w:r w:rsidRPr="00385102">
        <w:rPr>
          <w:b/>
          <w:sz w:val="24"/>
          <w:lang w:val="en-US"/>
        </w:rPr>
        <w:t xml:space="preserve">Civic Education Curriculum in </w:t>
      </w:r>
      <w:r w:rsidR="001C5851">
        <w:rPr>
          <w:b/>
          <w:sz w:val="24"/>
          <w:lang w:val="en-US"/>
        </w:rPr>
        <w:t>the Postgraduate</w:t>
      </w:r>
      <w:r w:rsidRPr="00385102">
        <w:rPr>
          <w:b/>
          <w:sz w:val="24"/>
          <w:lang w:val="en-US"/>
        </w:rPr>
        <w:t xml:space="preserve"> Program</w:t>
      </w:r>
      <w:r w:rsidR="001C5851">
        <w:rPr>
          <w:b/>
          <w:sz w:val="24"/>
          <w:lang w:val="en-US"/>
        </w:rPr>
        <w:t xml:space="preserve"> in </w:t>
      </w:r>
      <w:r w:rsidRPr="00385102">
        <w:rPr>
          <w:b/>
          <w:sz w:val="24"/>
          <w:lang w:val="en-US"/>
        </w:rPr>
        <w:t>Indonesia</w:t>
      </w:r>
      <w:r w:rsidR="001C5851">
        <w:rPr>
          <w:b/>
          <w:sz w:val="24"/>
          <w:lang w:val="en-US"/>
        </w:rPr>
        <w:t xml:space="preserve"> </w:t>
      </w:r>
    </w:p>
    <w:bookmarkEnd w:id="0"/>
    <w:p w:rsidR="00385102" w:rsidRDefault="00385102">
      <w:pPr>
        <w:rPr>
          <w:lang w:val="en-US"/>
        </w:rPr>
      </w:pPr>
      <w:proofErr w:type="spellStart"/>
      <w:r>
        <w:rPr>
          <w:lang w:val="en-US"/>
        </w:rPr>
        <w:t>Samsuri</w:t>
      </w:r>
      <w:proofErr w:type="spellEnd"/>
      <w:r>
        <w:rPr>
          <w:lang w:val="en-US"/>
        </w:rPr>
        <w:t xml:space="preserve">, </w:t>
      </w:r>
      <w:proofErr w:type="spellStart"/>
      <w:r>
        <w:rPr>
          <w:lang w:val="en-US"/>
        </w:rPr>
        <w:t>Suharno</w:t>
      </w:r>
      <w:proofErr w:type="spellEnd"/>
      <w:r>
        <w:rPr>
          <w:lang w:val="en-US"/>
        </w:rPr>
        <w:t xml:space="preserve">, </w:t>
      </w:r>
      <w:proofErr w:type="spellStart"/>
      <w:r w:rsidR="001C5851">
        <w:rPr>
          <w:lang w:val="en-US"/>
        </w:rPr>
        <w:t>Sunarso</w:t>
      </w:r>
      <w:proofErr w:type="spellEnd"/>
    </w:p>
    <w:p w:rsidR="00385102" w:rsidRPr="00385102" w:rsidRDefault="00385102">
      <w:pPr>
        <w:rPr>
          <w:lang w:val="en-US"/>
        </w:rPr>
      </w:pPr>
      <w:r>
        <w:rPr>
          <w:lang w:val="en-US"/>
        </w:rPr>
        <w:t>Faculty of Social Sciences, Yogyakarta State University (UNY)</w:t>
      </w:r>
    </w:p>
    <w:p w:rsidR="00385102" w:rsidRPr="00385102" w:rsidRDefault="00385102">
      <w:pPr>
        <w:rPr>
          <w:lang w:val="en-US"/>
        </w:rPr>
      </w:pPr>
      <w:r>
        <w:rPr>
          <w:lang w:val="en-US"/>
        </w:rPr>
        <w:t>Email: samsuri@uny.ac.id</w:t>
      </w:r>
    </w:p>
    <w:p w:rsidR="00385102" w:rsidRDefault="00385102"/>
    <w:p w:rsidR="00385102" w:rsidRDefault="00385102">
      <w:r>
        <w:t xml:space="preserve">This paper explained two issues. Firstly, it reviewed mapping of the study of civic education in both the nomenclature of Pancasila and Citizenship Education (PPKn) and Citizenship Education (PKn) in postgraduate programs in Indonesian universities since the reform era. Secondly, it described developing competencies </w:t>
      </w:r>
      <w:r>
        <w:rPr>
          <w:lang w:val="en-US"/>
        </w:rPr>
        <w:t xml:space="preserve">of learning outcome of </w:t>
      </w:r>
      <w:r>
        <w:t xml:space="preserve"> the PPKn/PKn </w:t>
      </w:r>
      <w:r>
        <w:rPr>
          <w:lang w:val="en-US"/>
        </w:rPr>
        <w:t>department.</w:t>
      </w:r>
      <w:r>
        <w:t xml:space="preserve"> </w:t>
      </w:r>
    </w:p>
    <w:p w:rsidR="00385102" w:rsidRDefault="00385102">
      <w:r>
        <w:br/>
        <w:t>The research method was carried out in a comparative manner with a qualitative approach to postgraduate programs administering the PPKn / PKn Study Programs in Indonesia. Data collection is done by interview technique, and documentation. The research subjects were purposively determined to chairmen of study program of Universitas Sebelas Maret Surakarta (UNS) and Universitas Negeri Malang (UM), as well as the PKn Study Program at Postgraduate School Universitas Pendidikan Indonesia Bandung. Data analysis is done inductively, and is presented in a descriptive analytic manner. </w:t>
      </w:r>
      <w:r>
        <w:br/>
      </w:r>
    </w:p>
    <w:p w:rsidR="00FD708A" w:rsidRDefault="00385102">
      <w:r>
        <w:t>The results showed that: firstly, the scientific study of citizenship education both in the nomenclature of PPKn and PKn in postgraduate programs in universities in Indonesia there were differences and similarities in implementation. The same typical is that programs conducted to produce graduates of the master / doctoral program in accordance with their vision, mission, and objectives of the implementation by referring to the Indonesian National Qualifications Framework (KKNI). The difference is seemed in the implementation of scientific studies of citizenship education according to the difference background of the historical factors of the opening of study programs, the early characteristics of higher education, the availability of resources, facilities and infrastructure for postgraduate education programs. Secondly, the development of graduate competencies with academic characteristics and in line with the demands of the needs of employment and the contemporary scientific world.</w:t>
      </w:r>
    </w:p>
    <w:sectPr w:rsidR="00FD7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02"/>
    <w:rsid w:val="001C5851"/>
    <w:rsid w:val="00385102"/>
    <w:rsid w:val="00E16758"/>
    <w:rsid w:val="00FD70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4F3CB-42D2-4B71-95E1-E790ECEE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2019-09-26T03:18:00Z</dcterms:created>
  <dcterms:modified xsi:type="dcterms:W3CDTF">2019-09-26T03:18:00Z</dcterms:modified>
</cp:coreProperties>
</file>