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18" w:rsidRDefault="006E2518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Effectiveness of Innovative 21</w:t>
      </w:r>
      <w:r w:rsidRPr="0017697D">
        <w:rPr>
          <w:rFonts w:cs="Times New Roman"/>
          <w:b/>
          <w:szCs w:val="24"/>
          <w:vertAlign w:val="superscript"/>
        </w:rPr>
        <w:t>st</w:t>
      </w:r>
      <w:r>
        <w:rPr>
          <w:rFonts w:cs="Times New Roman"/>
          <w:b/>
          <w:szCs w:val="24"/>
        </w:rPr>
        <w:t xml:space="preserve"> Century Learning Model</w:t>
      </w:r>
      <w:r w:rsidR="005844A5">
        <w:rPr>
          <w:rFonts w:cs="Times New Roman"/>
          <w:b/>
          <w:szCs w:val="24"/>
        </w:rPr>
        <w:t xml:space="preserve"> using Framework TPACK</w:t>
      </w:r>
      <w:r>
        <w:rPr>
          <w:rFonts w:cs="Times New Roman"/>
          <w:b/>
          <w:szCs w:val="24"/>
        </w:rPr>
        <w:t xml:space="preserve"> to Enhance Creative </w:t>
      </w:r>
      <w:r w:rsidR="0017697D" w:rsidRPr="0017697D">
        <w:rPr>
          <w:rFonts w:cs="Times New Roman"/>
          <w:b/>
          <w:szCs w:val="24"/>
        </w:rPr>
        <w:t>Student’s Creative Thinking and ICT Literacy Skills</w:t>
      </w:r>
    </w:p>
    <w:p w:rsidR="00AF354C" w:rsidRDefault="00972EC0">
      <w:pPr>
        <w:spacing w:after="0" w:line="36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Jumadi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Warsono</w:t>
      </w:r>
      <w:proofErr w:type="spellEnd"/>
      <w:r>
        <w:rPr>
          <w:rFonts w:cs="Times New Roman"/>
          <w:szCs w:val="24"/>
        </w:rPr>
        <w:t xml:space="preserve">, M. </w:t>
      </w:r>
      <w:proofErr w:type="spellStart"/>
      <w:r>
        <w:rPr>
          <w:rFonts w:cs="Times New Roman"/>
          <w:szCs w:val="24"/>
        </w:rPr>
        <w:t>Helmi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Hariadi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Depi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Oktasari</w:t>
      </w:r>
      <w:proofErr w:type="spellEnd"/>
    </w:p>
    <w:p w:rsidR="00AF354C" w:rsidRDefault="00972EC0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Physics Education, Postgraduate Program, Yogyakarta State University</w:t>
      </w:r>
    </w:p>
    <w:p w:rsidR="00AF354C" w:rsidRDefault="00601850">
      <w:pPr>
        <w:spacing w:after="0" w:line="360" w:lineRule="auto"/>
        <w:jc w:val="center"/>
        <w:rPr>
          <w:rFonts w:cs="Times New Roman"/>
          <w:szCs w:val="24"/>
        </w:rPr>
      </w:pPr>
      <w:hyperlink r:id="rId6" w:history="1">
        <w:r w:rsidR="00972EC0">
          <w:rPr>
            <w:rStyle w:val="Hyperlink"/>
            <w:rFonts w:cs="Times New Roman"/>
            <w:szCs w:val="24"/>
          </w:rPr>
          <w:t>jumadi@uny.ac.id</w:t>
        </w:r>
      </w:hyperlink>
    </w:p>
    <w:p w:rsidR="00AF354C" w:rsidRDefault="00AF354C">
      <w:pPr>
        <w:spacing w:after="0" w:line="360" w:lineRule="auto"/>
        <w:jc w:val="both"/>
        <w:rPr>
          <w:rFonts w:cs="Times New Roman"/>
          <w:szCs w:val="24"/>
        </w:rPr>
      </w:pPr>
    </w:p>
    <w:p w:rsidR="00AF354C" w:rsidRDefault="00972EC0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Abstract</w:t>
      </w:r>
    </w:p>
    <w:p w:rsidR="00AF354C" w:rsidRDefault="00AF354C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AF354C" w:rsidRDefault="004558DE">
      <w:pPr>
        <w:spacing w:after="0"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Development of innovative learning model 21</w:t>
      </w:r>
      <w:r w:rsidRPr="0017697D">
        <w:rPr>
          <w:rFonts w:cs="Times New Roman"/>
          <w:bCs/>
          <w:szCs w:val="24"/>
          <w:vertAlign w:val="superscript"/>
        </w:rPr>
        <w:t>st</w:t>
      </w:r>
      <w:r>
        <w:rPr>
          <w:rFonts w:cs="Times New Roman"/>
          <w:bCs/>
          <w:szCs w:val="24"/>
        </w:rPr>
        <w:t xml:space="preserve"> Century become an important requirement that must be developed teacher in the learning process in schools. Implementation of innovative learning model 21</w:t>
      </w:r>
      <w:r w:rsidRPr="0017697D">
        <w:rPr>
          <w:rFonts w:cs="Times New Roman"/>
          <w:bCs/>
          <w:szCs w:val="24"/>
          <w:vertAlign w:val="superscript"/>
        </w:rPr>
        <w:t>st</w:t>
      </w:r>
      <w:r>
        <w:rPr>
          <w:rFonts w:cs="Times New Roman"/>
          <w:bCs/>
          <w:szCs w:val="24"/>
        </w:rPr>
        <w:t xml:space="preserve"> century is also relevant to the needs of students in the digital age and the demands of the 21</w:t>
      </w:r>
      <w:r w:rsidRPr="0017697D">
        <w:rPr>
          <w:rFonts w:cs="Times New Roman"/>
          <w:bCs/>
          <w:szCs w:val="24"/>
          <w:vertAlign w:val="superscript"/>
        </w:rPr>
        <w:t>st</w:t>
      </w:r>
      <w:r>
        <w:rPr>
          <w:rFonts w:cs="Times New Roman"/>
          <w:bCs/>
          <w:szCs w:val="24"/>
        </w:rPr>
        <w:t xml:space="preserve"> century skills students need to have at this time. The purpose of this study was to determine the effectiveness of an innovative learning model 21</w:t>
      </w:r>
      <w:r w:rsidRPr="001B5875">
        <w:rPr>
          <w:rFonts w:cs="Times New Roman"/>
          <w:bCs/>
          <w:szCs w:val="24"/>
          <w:vertAlign w:val="superscript"/>
        </w:rPr>
        <w:t xml:space="preserve">st </w:t>
      </w:r>
      <w:r>
        <w:rPr>
          <w:rFonts w:cs="Times New Roman"/>
          <w:bCs/>
          <w:szCs w:val="24"/>
        </w:rPr>
        <w:t>century</w:t>
      </w:r>
      <w:r w:rsidR="005844A5">
        <w:rPr>
          <w:rFonts w:cs="Times New Roman"/>
          <w:bCs/>
          <w:szCs w:val="24"/>
        </w:rPr>
        <w:t xml:space="preserve"> using framework TPACK (</w:t>
      </w:r>
      <w:r w:rsidR="005844A5" w:rsidRPr="00535B74">
        <w:rPr>
          <w:rFonts w:cs="Times New Roman"/>
          <w:bCs/>
          <w:szCs w:val="24"/>
        </w:rPr>
        <w:t>Technological Pedagogical and Content Knowledge</w:t>
      </w:r>
      <w:r w:rsidR="005844A5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 xml:space="preserve"> is to improve the ability to think creatively and ICT literacy of students. The type of this research is </w:t>
      </w:r>
      <w:proofErr w:type="spellStart"/>
      <w:r>
        <w:rPr>
          <w:rFonts w:cs="Times New Roman"/>
          <w:bCs/>
          <w:szCs w:val="24"/>
        </w:rPr>
        <w:t>quasy</w:t>
      </w:r>
      <w:proofErr w:type="spellEnd"/>
      <w:r>
        <w:rPr>
          <w:rFonts w:cs="Times New Roman"/>
          <w:bCs/>
          <w:szCs w:val="24"/>
        </w:rPr>
        <w:t xml:space="preserve"> experimental with pre-test and p</w:t>
      </w:r>
      <w:r w:rsidR="001B5875">
        <w:rPr>
          <w:rFonts w:cs="Times New Roman"/>
          <w:bCs/>
          <w:szCs w:val="24"/>
        </w:rPr>
        <w:t xml:space="preserve">ost-test </w:t>
      </w:r>
      <w:r w:rsidR="008E7C92">
        <w:rPr>
          <w:rFonts w:cs="Times New Roman"/>
          <w:bCs/>
          <w:szCs w:val="24"/>
        </w:rPr>
        <w:t xml:space="preserve">group </w:t>
      </w:r>
      <w:r w:rsidR="001B5875">
        <w:rPr>
          <w:rFonts w:cs="Times New Roman"/>
          <w:bCs/>
          <w:szCs w:val="24"/>
        </w:rPr>
        <w:t>design. The student's who p</w:t>
      </w:r>
      <w:r>
        <w:rPr>
          <w:rFonts w:cs="Times New Roman"/>
          <w:bCs/>
          <w:szCs w:val="24"/>
        </w:rPr>
        <w:t>articipated in this research were students of class X SMA</w:t>
      </w:r>
      <w:r w:rsidR="001B5875">
        <w:rPr>
          <w:rFonts w:cs="Times New Roman"/>
          <w:bCs/>
          <w:szCs w:val="24"/>
        </w:rPr>
        <w:t xml:space="preserve"> </w:t>
      </w:r>
      <w:proofErr w:type="spellStart"/>
      <w:r w:rsidR="001B5875">
        <w:rPr>
          <w:rFonts w:cs="Times New Roman"/>
          <w:bCs/>
          <w:szCs w:val="24"/>
        </w:rPr>
        <w:t>Negeri</w:t>
      </w:r>
      <w:proofErr w:type="spellEnd"/>
      <w:r>
        <w:rPr>
          <w:rFonts w:cs="Times New Roman"/>
          <w:bCs/>
          <w:szCs w:val="24"/>
        </w:rPr>
        <w:t xml:space="preserve"> 6 Yogyakarta,</w:t>
      </w:r>
      <w:r w:rsidR="001B5875">
        <w:rPr>
          <w:rFonts w:cs="Times New Roman"/>
          <w:bCs/>
          <w:szCs w:val="24"/>
        </w:rPr>
        <w:t xml:space="preserve"> </w:t>
      </w:r>
      <w:proofErr w:type="spellStart"/>
      <w:r w:rsidR="00601850">
        <w:rPr>
          <w:rFonts w:cs="Times New Roman"/>
          <w:bCs/>
          <w:szCs w:val="24"/>
        </w:rPr>
        <w:t>dan</w:t>
      </w:r>
      <w:proofErr w:type="spellEnd"/>
      <w:r w:rsidR="00601850">
        <w:rPr>
          <w:rFonts w:cs="Times New Roman"/>
          <w:bCs/>
          <w:szCs w:val="24"/>
        </w:rPr>
        <w:t xml:space="preserve"> </w:t>
      </w:r>
      <w:bookmarkStart w:id="0" w:name="_GoBack"/>
      <w:bookmarkEnd w:id="0"/>
      <w:r w:rsidR="00F33F4F">
        <w:rPr>
          <w:sz w:val="23"/>
          <w:szCs w:val="23"/>
        </w:rPr>
        <w:t xml:space="preserve">SMA </w:t>
      </w:r>
      <w:proofErr w:type="spellStart"/>
      <w:r w:rsidR="00F33F4F">
        <w:rPr>
          <w:sz w:val="23"/>
          <w:szCs w:val="23"/>
        </w:rPr>
        <w:t>Negeri</w:t>
      </w:r>
      <w:proofErr w:type="spellEnd"/>
      <w:r w:rsidR="00F33F4F">
        <w:rPr>
          <w:sz w:val="23"/>
          <w:szCs w:val="23"/>
        </w:rPr>
        <w:t xml:space="preserve"> 1 </w:t>
      </w:r>
      <w:proofErr w:type="spellStart"/>
      <w:r w:rsidR="00F33F4F">
        <w:rPr>
          <w:sz w:val="23"/>
          <w:szCs w:val="23"/>
        </w:rPr>
        <w:t>Aikmel</w:t>
      </w:r>
      <w:proofErr w:type="spellEnd"/>
      <w:r w:rsidR="00F33F4F">
        <w:rPr>
          <w:sz w:val="23"/>
          <w:szCs w:val="23"/>
        </w:rPr>
        <w:t>.</w:t>
      </w:r>
      <w:r w:rsidR="00301BF6">
        <w:rPr>
          <w:sz w:val="23"/>
          <w:szCs w:val="23"/>
        </w:rPr>
        <w:t xml:space="preserve"> </w:t>
      </w:r>
      <w:r w:rsidR="00301BF6">
        <w:rPr>
          <w:rFonts w:cs="Times New Roman"/>
          <w:bCs/>
          <w:szCs w:val="24"/>
        </w:rPr>
        <w:t>The d</w:t>
      </w:r>
      <w:r w:rsidR="00972EC0">
        <w:rPr>
          <w:rFonts w:cs="Times New Roman"/>
          <w:bCs/>
          <w:szCs w:val="24"/>
        </w:rPr>
        <w:t>a</w:t>
      </w:r>
      <w:r w:rsidR="00301BF6">
        <w:rPr>
          <w:rFonts w:cs="Times New Roman"/>
          <w:bCs/>
          <w:szCs w:val="24"/>
        </w:rPr>
        <w:t>ta a</w:t>
      </w:r>
      <w:r w:rsidR="00972EC0">
        <w:rPr>
          <w:rFonts w:cs="Times New Roman"/>
          <w:bCs/>
          <w:szCs w:val="24"/>
        </w:rPr>
        <w:t>nalyzed by using N-gain formula with pre-test and post-test group design. The result is the implementation of innovative teaching 21</w:t>
      </w:r>
      <w:r w:rsidR="00972EC0" w:rsidRPr="001B5875">
        <w:rPr>
          <w:rFonts w:cs="Times New Roman"/>
          <w:bCs/>
          <w:szCs w:val="24"/>
          <w:vertAlign w:val="superscript"/>
        </w:rPr>
        <w:t>st</w:t>
      </w:r>
      <w:r w:rsidR="00972EC0">
        <w:rPr>
          <w:rFonts w:cs="Times New Roman"/>
          <w:bCs/>
          <w:szCs w:val="24"/>
        </w:rPr>
        <w:t xml:space="preserve"> century is effective to improve the ability to think creatively and ICT literacy of students.</w:t>
      </w:r>
      <w:r w:rsidR="00301BF6">
        <w:rPr>
          <w:rFonts w:cs="Times New Roman"/>
          <w:bCs/>
          <w:szCs w:val="24"/>
        </w:rPr>
        <w:t xml:space="preserve"> </w:t>
      </w:r>
      <w:proofErr w:type="gramStart"/>
      <w:r w:rsidR="00946D8E" w:rsidRPr="00265DE2">
        <w:rPr>
          <w:rFonts w:cs="Times New Roman"/>
          <w:szCs w:val="24"/>
        </w:rPr>
        <w:t>In general, an increase in positive creative thinking skills and ICT literacy for each student as if.</w:t>
      </w:r>
      <w:proofErr w:type="gramEnd"/>
      <w:r w:rsidR="00946D8E" w:rsidRPr="00265DE2">
        <w:rPr>
          <w:rFonts w:cs="Times New Roman"/>
          <w:szCs w:val="24"/>
        </w:rPr>
        <w:t xml:space="preserve"> </w:t>
      </w:r>
      <w:r w:rsidR="00301BF6">
        <w:rPr>
          <w:rFonts w:cs="Times New Roman"/>
          <w:szCs w:val="24"/>
        </w:rPr>
        <w:t xml:space="preserve"> </w:t>
      </w:r>
      <w:r w:rsidR="00946D8E" w:rsidRPr="00265DE2">
        <w:rPr>
          <w:rFonts w:cs="Times New Roman"/>
          <w:szCs w:val="24"/>
        </w:rPr>
        <w:t>This study could be a reference to the development of 21</w:t>
      </w:r>
      <w:r w:rsidR="00946D8E" w:rsidRPr="001B5875">
        <w:rPr>
          <w:rFonts w:cs="Times New Roman"/>
          <w:szCs w:val="24"/>
          <w:vertAlign w:val="superscript"/>
        </w:rPr>
        <w:t>st</w:t>
      </w:r>
      <w:r w:rsidR="00946D8E" w:rsidRPr="00265DE2">
        <w:rPr>
          <w:rFonts w:cs="Times New Roman"/>
          <w:szCs w:val="24"/>
        </w:rPr>
        <w:t xml:space="preserve"> century learning model innovative model of collaborative projects aided Google Classroom with a demonstration model and model guided inquiry </w:t>
      </w:r>
      <w:r w:rsidR="00301BF6">
        <w:rPr>
          <w:rFonts w:cs="Times New Roman"/>
          <w:szCs w:val="24"/>
        </w:rPr>
        <w:t xml:space="preserve">using </w:t>
      </w:r>
      <w:r w:rsidR="00946D8E" w:rsidRPr="00265DE2">
        <w:rPr>
          <w:rFonts w:cs="Times New Roman"/>
          <w:szCs w:val="24"/>
        </w:rPr>
        <w:t>Quick Response (QR) Code in future studies.</w:t>
      </w:r>
      <w:r w:rsidR="005844A5">
        <w:rPr>
          <w:rFonts w:cs="Times New Roman"/>
          <w:szCs w:val="24"/>
        </w:rPr>
        <w:t xml:space="preserve"> </w:t>
      </w:r>
    </w:p>
    <w:p w:rsidR="00946D8E" w:rsidRDefault="00946D8E">
      <w:pPr>
        <w:spacing w:after="0" w:line="360" w:lineRule="auto"/>
        <w:jc w:val="both"/>
        <w:rPr>
          <w:rFonts w:cs="Times New Roman"/>
          <w:bCs/>
          <w:szCs w:val="24"/>
        </w:rPr>
      </w:pPr>
    </w:p>
    <w:p w:rsidR="00AF354C" w:rsidRDefault="001B5875" w:rsidP="00972EC0">
      <w:pPr>
        <w:spacing w:after="0" w:line="360" w:lineRule="auto"/>
        <w:ind w:left="1134" w:hanging="113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Keywords: </w:t>
      </w:r>
      <w:r w:rsidR="00972EC0">
        <w:rPr>
          <w:rFonts w:cs="Times New Roman"/>
          <w:bCs/>
          <w:szCs w:val="24"/>
        </w:rPr>
        <w:t>innovative teaching model 21</w:t>
      </w:r>
      <w:r w:rsidR="00972EC0" w:rsidRPr="001B5875">
        <w:rPr>
          <w:rFonts w:cs="Times New Roman"/>
          <w:bCs/>
          <w:szCs w:val="24"/>
          <w:vertAlign w:val="superscript"/>
        </w:rPr>
        <w:t>st</w:t>
      </w:r>
      <w:r w:rsidR="00972EC0">
        <w:rPr>
          <w:rFonts w:cs="Times New Roman"/>
          <w:bCs/>
          <w:szCs w:val="24"/>
        </w:rPr>
        <w:t xml:space="preserve"> century, 21</w:t>
      </w:r>
      <w:r w:rsidR="00972EC0" w:rsidRPr="001B5875">
        <w:rPr>
          <w:rFonts w:cs="Times New Roman"/>
          <w:bCs/>
          <w:szCs w:val="24"/>
          <w:vertAlign w:val="superscript"/>
        </w:rPr>
        <w:t>st</w:t>
      </w:r>
      <w:r w:rsidR="00972EC0">
        <w:rPr>
          <w:rFonts w:cs="Times New Roman"/>
          <w:bCs/>
          <w:szCs w:val="24"/>
        </w:rPr>
        <w:t xml:space="preserve"> century skills,</w:t>
      </w:r>
      <w:r>
        <w:t xml:space="preserve"> project-collaborative model</w:t>
      </w:r>
      <w:r w:rsidR="00972EC0" w:rsidRPr="00FE56B6">
        <w:t xml:space="preserve">, guided inquiry, ICT literacy, </w:t>
      </w:r>
      <w:r w:rsidRPr="00FE56B6">
        <w:t>creative thinking</w:t>
      </w:r>
      <w:r>
        <w:t>.</w:t>
      </w:r>
    </w:p>
    <w:sectPr w:rsidR="00AF354C"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13159"/>
    <w:rsid w:val="0017697D"/>
    <w:rsid w:val="001B5875"/>
    <w:rsid w:val="001F0581"/>
    <w:rsid w:val="002E0DF0"/>
    <w:rsid w:val="00301BF6"/>
    <w:rsid w:val="0033255E"/>
    <w:rsid w:val="004558DE"/>
    <w:rsid w:val="005426EF"/>
    <w:rsid w:val="005844A5"/>
    <w:rsid w:val="00601850"/>
    <w:rsid w:val="006E2518"/>
    <w:rsid w:val="008E7C92"/>
    <w:rsid w:val="00946D8E"/>
    <w:rsid w:val="00972EC0"/>
    <w:rsid w:val="00AF354C"/>
    <w:rsid w:val="00F33F4F"/>
    <w:rsid w:val="00F54F1C"/>
    <w:rsid w:val="0AAA2D1C"/>
    <w:rsid w:val="0E00210C"/>
    <w:rsid w:val="1458799D"/>
    <w:rsid w:val="15D06D24"/>
    <w:rsid w:val="1A0B269A"/>
    <w:rsid w:val="21613159"/>
    <w:rsid w:val="21AA0E14"/>
    <w:rsid w:val="29C86198"/>
    <w:rsid w:val="2E440C71"/>
    <w:rsid w:val="3C7476AC"/>
    <w:rsid w:val="454303D7"/>
    <w:rsid w:val="4D036170"/>
    <w:rsid w:val="50F47193"/>
    <w:rsid w:val="51AE389F"/>
    <w:rsid w:val="559F1D73"/>
    <w:rsid w:val="55D7271A"/>
    <w:rsid w:val="5CA27988"/>
    <w:rsid w:val="64E8333F"/>
    <w:rsid w:val="697C0F7C"/>
    <w:rsid w:val="6AE55D2B"/>
    <w:rsid w:val="6B694EBA"/>
    <w:rsid w:val="760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madi@uny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UNSRI</cp:lastModifiedBy>
  <cp:revision>9</cp:revision>
  <dcterms:created xsi:type="dcterms:W3CDTF">2019-08-28T01:09:00Z</dcterms:created>
  <dcterms:modified xsi:type="dcterms:W3CDTF">2019-08-28T02:03:00Z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